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E4538" w14:textId="77777777" w:rsidR="00951B20" w:rsidRDefault="00951B20" w:rsidP="00651640">
      <w:pPr>
        <w:spacing w:line="480" w:lineRule="auto"/>
        <w:jc w:val="both"/>
        <w:rPr>
          <w:rFonts w:ascii="Times New Roman" w:hAnsi="Times New Roman" w:cs="Times New Roman"/>
          <w:b/>
          <w:bCs/>
          <w:sz w:val="40"/>
          <w:szCs w:val="40"/>
        </w:rPr>
      </w:pPr>
    </w:p>
    <w:p w14:paraId="6D51E879" w14:textId="77777777" w:rsidR="00951B20" w:rsidRDefault="00951B20" w:rsidP="00651640">
      <w:pPr>
        <w:spacing w:line="480" w:lineRule="auto"/>
        <w:jc w:val="both"/>
        <w:rPr>
          <w:rFonts w:ascii="Times New Roman" w:hAnsi="Times New Roman" w:cs="Times New Roman"/>
          <w:b/>
          <w:bCs/>
          <w:sz w:val="40"/>
          <w:szCs w:val="40"/>
        </w:rPr>
      </w:pPr>
    </w:p>
    <w:p w14:paraId="7A505181" w14:textId="77777777" w:rsidR="00951B20" w:rsidRPr="00C661F9" w:rsidRDefault="00951B20" w:rsidP="00651640">
      <w:pPr>
        <w:spacing w:line="480" w:lineRule="auto"/>
        <w:jc w:val="center"/>
        <w:rPr>
          <w:rFonts w:ascii="Times New Roman" w:hAnsi="Times New Roman" w:cs="Times New Roman"/>
          <w:b/>
          <w:bCs/>
          <w:sz w:val="40"/>
          <w:szCs w:val="40"/>
        </w:rPr>
      </w:pPr>
      <w:r w:rsidRPr="00C661F9">
        <w:rPr>
          <w:rFonts w:ascii="Times New Roman" w:hAnsi="Times New Roman" w:cs="Times New Roman"/>
          <w:b/>
          <w:bCs/>
          <w:sz w:val="40"/>
          <w:szCs w:val="40"/>
        </w:rPr>
        <w:t>Lokalny Plan Rozwoju Usług Społecznych</w:t>
      </w:r>
    </w:p>
    <w:p w14:paraId="7653C343" w14:textId="77777777" w:rsidR="00951B20" w:rsidRPr="00C661F9" w:rsidRDefault="00951B20" w:rsidP="00651640">
      <w:pPr>
        <w:spacing w:line="480" w:lineRule="auto"/>
        <w:jc w:val="center"/>
        <w:rPr>
          <w:rFonts w:ascii="Times New Roman" w:hAnsi="Times New Roman" w:cs="Times New Roman"/>
          <w:b/>
          <w:bCs/>
          <w:sz w:val="40"/>
          <w:szCs w:val="40"/>
        </w:rPr>
      </w:pPr>
      <w:r w:rsidRPr="00C661F9">
        <w:rPr>
          <w:rFonts w:ascii="Times New Roman" w:hAnsi="Times New Roman" w:cs="Times New Roman"/>
          <w:b/>
          <w:bCs/>
          <w:sz w:val="40"/>
          <w:szCs w:val="40"/>
        </w:rPr>
        <w:t xml:space="preserve">i </w:t>
      </w:r>
      <w:proofErr w:type="spellStart"/>
      <w:r w:rsidRPr="00C661F9">
        <w:rPr>
          <w:rFonts w:ascii="Times New Roman" w:hAnsi="Times New Roman" w:cs="Times New Roman"/>
          <w:b/>
          <w:bCs/>
          <w:sz w:val="40"/>
          <w:szCs w:val="40"/>
        </w:rPr>
        <w:t>Deinstytucjonalizacji</w:t>
      </w:r>
      <w:proofErr w:type="spellEnd"/>
      <w:r w:rsidRPr="00C661F9">
        <w:rPr>
          <w:rFonts w:ascii="Times New Roman" w:hAnsi="Times New Roman" w:cs="Times New Roman"/>
          <w:b/>
          <w:bCs/>
          <w:sz w:val="40"/>
          <w:szCs w:val="40"/>
        </w:rPr>
        <w:t xml:space="preserve"> Gminy Hrubieszów</w:t>
      </w:r>
    </w:p>
    <w:p w14:paraId="0676D5DB" w14:textId="77777777" w:rsidR="00951B20" w:rsidRDefault="00951B20" w:rsidP="00651640">
      <w:pPr>
        <w:spacing w:line="480" w:lineRule="auto"/>
        <w:jc w:val="center"/>
        <w:rPr>
          <w:rFonts w:ascii="Times New Roman" w:hAnsi="Times New Roman" w:cs="Times New Roman"/>
          <w:b/>
          <w:bCs/>
          <w:color w:val="FF0000"/>
          <w:sz w:val="40"/>
          <w:szCs w:val="40"/>
        </w:rPr>
      </w:pPr>
      <w:r w:rsidRPr="00C661F9">
        <w:rPr>
          <w:rFonts w:ascii="Times New Roman" w:hAnsi="Times New Roman" w:cs="Times New Roman"/>
          <w:b/>
          <w:bCs/>
          <w:sz w:val="40"/>
          <w:szCs w:val="40"/>
        </w:rPr>
        <w:t>na la</w:t>
      </w:r>
      <w:r w:rsidRPr="00520C7D">
        <w:rPr>
          <w:rFonts w:ascii="Times New Roman" w:hAnsi="Times New Roman" w:cs="Times New Roman"/>
          <w:b/>
          <w:bCs/>
          <w:sz w:val="40"/>
          <w:szCs w:val="40"/>
        </w:rPr>
        <w:t>ta 2025-2027</w:t>
      </w:r>
    </w:p>
    <w:p w14:paraId="17F6F76C" w14:textId="77777777" w:rsidR="00951B20" w:rsidRPr="00C661F9" w:rsidRDefault="00951B20" w:rsidP="00651640">
      <w:pPr>
        <w:spacing w:line="480" w:lineRule="auto"/>
        <w:jc w:val="center"/>
        <w:rPr>
          <w:rFonts w:ascii="Times New Roman" w:hAnsi="Times New Roman" w:cs="Times New Roman"/>
          <w:b/>
          <w:bCs/>
          <w:color w:val="FF0000"/>
          <w:sz w:val="40"/>
          <w:szCs w:val="40"/>
        </w:rPr>
      </w:pPr>
    </w:p>
    <w:p w14:paraId="787E9AEF" w14:textId="77777777" w:rsidR="00951B20" w:rsidRPr="00C661F9" w:rsidRDefault="00951B20" w:rsidP="00651640">
      <w:pPr>
        <w:pStyle w:val="NormalnyWeb"/>
        <w:spacing w:line="480" w:lineRule="auto"/>
        <w:jc w:val="center"/>
      </w:pPr>
      <w:r w:rsidRPr="00C661F9">
        <w:rPr>
          <w:noProof/>
        </w:rPr>
        <w:drawing>
          <wp:inline distT="0" distB="0" distL="0" distR="0" wp14:anchorId="3AD34FF3" wp14:editId="57AEF3BE">
            <wp:extent cx="1647825" cy="1900491"/>
            <wp:effectExtent l="0" t="0" r="0" b="508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3062" cy="1918064"/>
                    </a:xfrm>
                    <a:prstGeom prst="rect">
                      <a:avLst/>
                    </a:prstGeom>
                    <a:noFill/>
                    <a:ln>
                      <a:noFill/>
                    </a:ln>
                  </pic:spPr>
                </pic:pic>
              </a:graphicData>
            </a:graphic>
          </wp:inline>
        </w:drawing>
      </w:r>
    </w:p>
    <w:p w14:paraId="2C0AC593" w14:textId="77777777" w:rsidR="00951B20" w:rsidRDefault="00951B20" w:rsidP="00651640">
      <w:pPr>
        <w:spacing w:after="0" w:line="480" w:lineRule="auto"/>
        <w:ind w:left="720" w:hanging="360"/>
        <w:contextualSpacing/>
        <w:jc w:val="center"/>
      </w:pPr>
    </w:p>
    <w:p w14:paraId="71276C99" w14:textId="77777777" w:rsidR="00AE4DD5" w:rsidRDefault="00AE4DD5" w:rsidP="00651640">
      <w:pPr>
        <w:spacing w:after="0" w:line="480" w:lineRule="auto"/>
        <w:ind w:left="720" w:hanging="360"/>
        <w:contextualSpacing/>
        <w:jc w:val="center"/>
      </w:pPr>
    </w:p>
    <w:p w14:paraId="4EDD0664" w14:textId="77777777" w:rsidR="00AE4DD5" w:rsidRDefault="00AE4DD5" w:rsidP="00651640">
      <w:pPr>
        <w:spacing w:after="0" w:line="480" w:lineRule="auto"/>
        <w:ind w:left="720" w:hanging="360"/>
        <w:contextualSpacing/>
        <w:jc w:val="center"/>
      </w:pPr>
    </w:p>
    <w:p w14:paraId="2C24B22E" w14:textId="77777777" w:rsidR="00AE4DD5" w:rsidRDefault="00AE4DD5" w:rsidP="00651640">
      <w:pPr>
        <w:spacing w:after="0" w:line="480" w:lineRule="auto"/>
        <w:ind w:left="720" w:hanging="360"/>
        <w:contextualSpacing/>
        <w:jc w:val="center"/>
      </w:pPr>
    </w:p>
    <w:p w14:paraId="2446C50F" w14:textId="115E17D8" w:rsidR="00951B20" w:rsidRPr="007A760A" w:rsidRDefault="00826944" w:rsidP="00AE4DD5">
      <w:pPr>
        <w:spacing w:after="0" w:line="480" w:lineRule="auto"/>
        <w:contextualSpacing/>
        <w:jc w:val="center"/>
        <w:rPr>
          <w:rFonts w:ascii="Times New Roman" w:eastAsia="Times New Roman" w:hAnsi="Times New Roman" w:cs="Times New Roman"/>
          <w:b/>
          <w:bCs/>
          <w:kern w:val="0"/>
          <w:sz w:val="36"/>
          <w:szCs w:val="36"/>
          <w:lang w:eastAsia="pl-PL"/>
          <w14:ligatures w14:val="none"/>
        </w:rPr>
      </w:pPr>
      <w:r w:rsidRPr="007A760A">
        <w:rPr>
          <w:rFonts w:ascii="Times New Roman" w:eastAsia="Times New Roman" w:hAnsi="Times New Roman" w:cs="Times New Roman"/>
          <w:b/>
          <w:bCs/>
          <w:kern w:val="0"/>
          <w:sz w:val="36"/>
          <w:szCs w:val="36"/>
          <w:lang w:eastAsia="pl-PL"/>
          <w14:ligatures w14:val="none"/>
        </w:rPr>
        <w:t>2025</w:t>
      </w:r>
    </w:p>
    <w:p w14:paraId="4A028C64" w14:textId="0E75E5A5" w:rsidR="00CC7669" w:rsidRDefault="00CC7669" w:rsidP="00651640">
      <w:pPr>
        <w:spacing w:after="0" w:line="480" w:lineRule="auto"/>
        <w:contextualSpacing/>
        <w:jc w:val="both"/>
        <w:rPr>
          <w:rFonts w:ascii="Times New Roman" w:eastAsia="Times New Roman" w:hAnsi="Times New Roman" w:cs="Times New Roman"/>
          <w:b/>
          <w:bCs/>
          <w:kern w:val="0"/>
          <w:sz w:val="32"/>
          <w:szCs w:val="32"/>
          <w:lang w:eastAsia="pl-PL"/>
          <w14:ligatures w14:val="none"/>
        </w:rPr>
      </w:pPr>
    </w:p>
    <w:sdt>
      <w:sdtPr>
        <w:rPr>
          <w:rFonts w:asciiTheme="minorHAnsi" w:eastAsiaTheme="minorHAnsi" w:hAnsiTheme="minorHAnsi" w:cstheme="minorBidi"/>
          <w:color w:val="auto"/>
          <w:kern w:val="2"/>
          <w:sz w:val="24"/>
          <w:szCs w:val="24"/>
          <w:lang w:eastAsia="en-US"/>
          <w14:ligatures w14:val="standardContextual"/>
        </w:rPr>
        <w:id w:val="-7760546"/>
        <w:docPartObj>
          <w:docPartGallery w:val="Table of Contents"/>
          <w:docPartUnique/>
        </w:docPartObj>
      </w:sdtPr>
      <w:sdtEndPr>
        <w:rPr>
          <w:b/>
          <w:bCs/>
        </w:rPr>
      </w:sdtEndPr>
      <w:sdtContent>
        <w:p w14:paraId="005346A4" w14:textId="77777777" w:rsidR="00FD1CCE" w:rsidRPr="007A760A" w:rsidRDefault="00961341" w:rsidP="00FD1CCE">
          <w:pPr>
            <w:pStyle w:val="Nagwekspisutreci"/>
            <w:jc w:val="center"/>
            <w:rPr>
              <w:rFonts w:ascii="Times New Roman" w:hAnsi="Times New Roman" w:cs="Times New Roman"/>
              <w:b/>
              <w:bCs/>
              <w:color w:val="auto"/>
              <w:sz w:val="36"/>
              <w:szCs w:val="36"/>
            </w:rPr>
          </w:pPr>
          <w:r w:rsidRPr="007A760A">
            <w:rPr>
              <w:rFonts w:ascii="Times New Roman" w:hAnsi="Times New Roman" w:cs="Times New Roman"/>
              <w:b/>
              <w:bCs/>
              <w:color w:val="auto"/>
              <w:sz w:val="36"/>
              <w:szCs w:val="36"/>
            </w:rPr>
            <w:t>SPIS TREŚCI</w:t>
          </w:r>
        </w:p>
        <w:p w14:paraId="37E4272F" w14:textId="231F3C26" w:rsidR="00961341" w:rsidRPr="00BE5706" w:rsidRDefault="00961341" w:rsidP="00BE5706">
          <w:pPr>
            <w:pStyle w:val="Nagwekspisutreci"/>
            <w:spacing w:line="360" w:lineRule="auto"/>
            <w:rPr>
              <w:rFonts w:ascii="Times New Roman" w:hAnsi="Times New Roman" w:cs="Times New Roman"/>
              <w:color w:val="auto"/>
            </w:rPr>
          </w:pPr>
          <w:r w:rsidRPr="00BE5706">
            <w:rPr>
              <w:rFonts w:ascii="Times New Roman" w:hAnsi="Times New Roman" w:cs="Times New Roman"/>
              <w:color w:val="auto"/>
            </w:rPr>
            <w:br/>
          </w:r>
        </w:p>
        <w:p w14:paraId="44ABD8A3" w14:textId="454A2A43" w:rsidR="00AE4DD5" w:rsidRPr="00AE4DD5" w:rsidRDefault="00961341" w:rsidP="00AE4DD5">
          <w:pPr>
            <w:pStyle w:val="Spistreci1"/>
            <w:spacing w:line="360" w:lineRule="auto"/>
            <w:rPr>
              <w:rFonts w:ascii="Times New Roman" w:eastAsiaTheme="minorEastAsia" w:hAnsi="Times New Roman" w:cs="Times New Roman"/>
              <w:noProof/>
              <w:lang w:eastAsia="pl-PL"/>
            </w:rPr>
          </w:pPr>
          <w:r w:rsidRPr="00BE5706">
            <w:rPr>
              <w:rFonts w:ascii="Times New Roman" w:hAnsi="Times New Roman" w:cs="Times New Roman"/>
            </w:rPr>
            <w:fldChar w:fldCharType="begin"/>
          </w:r>
          <w:r w:rsidRPr="00BE5706">
            <w:rPr>
              <w:rFonts w:ascii="Times New Roman" w:hAnsi="Times New Roman" w:cs="Times New Roman"/>
            </w:rPr>
            <w:instrText xml:space="preserve"> TOC \o "1-3" \h \z \u </w:instrText>
          </w:r>
          <w:r w:rsidRPr="00BE5706">
            <w:rPr>
              <w:rFonts w:ascii="Times New Roman" w:hAnsi="Times New Roman" w:cs="Times New Roman"/>
            </w:rPr>
            <w:fldChar w:fldCharType="separate"/>
          </w:r>
          <w:hyperlink w:anchor="_Toc203034983" w:history="1">
            <w:r w:rsidR="00AE4DD5" w:rsidRPr="00AE4DD5">
              <w:rPr>
                <w:rStyle w:val="Hipercze"/>
                <w:rFonts w:ascii="Times New Roman" w:eastAsia="Times New Roman" w:hAnsi="Times New Roman" w:cs="Times New Roman"/>
                <w:noProof/>
                <w:lang w:eastAsia="pl-PL"/>
              </w:rPr>
              <w:t>1. Charakterystyka gminy Hrubieszów</w:t>
            </w:r>
            <w:r w:rsidR="00AE4DD5" w:rsidRPr="00AE4DD5">
              <w:rPr>
                <w:rFonts w:ascii="Times New Roman" w:hAnsi="Times New Roman" w:cs="Times New Roman"/>
                <w:noProof/>
                <w:webHidden/>
              </w:rPr>
              <w:tab/>
            </w:r>
            <w:r w:rsidR="00AE4DD5" w:rsidRPr="00AE4DD5">
              <w:rPr>
                <w:rFonts w:ascii="Times New Roman" w:hAnsi="Times New Roman" w:cs="Times New Roman"/>
                <w:noProof/>
                <w:webHidden/>
              </w:rPr>
              <w:fldChar w:fldCharType="begin"/>
            </w:r>
            <w:r w:rsidR="00AE4DD5" w:rsidRPr="00AE4DD5">
              <w:rPr>
                <w:rFonts w:ascii="Times New Roman" w:hAnsi="Times New Roman" w:cs="Times New Roman"/>
                <w:noProof/>
                <w:webHidden/>
              </w:rPr>
              <w:instrText xml:space="preserve"> PAGEREF _Toc203034983 \h </w:instrText>
            </w:r>
            <w:r w:rsidR="00AE4DD5" w:rsidRPr="00AE4DD5">
              <w:rPr>
                <w:rFonts w:ascii="Times New Roman" w:hAnsi="Times New Roman" w:cs="Times New Roman"/>
                <w:noProof/>
                <w:webHidden/>
              </w:rPr>
            </w:r>
            <w:r w:rsidR="00AE4DD5" w:rsidRPr="00AE4DD5">
              <w:rPr>
                <w:rFonts w:ascii="Times New Roman" w:hAnsi="Times New Roman" w:cs="Times New Roman"/>
                <w:noProof/>
                <w:webHidden/>
              </w:rPr>
              <w:fldChar w:fldCharType="separate"/>
            </w:r>
            <w:r w:rsidR="00C80EAC">
              <w:rPr>
                <w:rFonts w:ascii="Times New Roman" w:hAnsi="Times New Roman" w:cs="Times New Roman"/>
                <w:noProof/>
                <w:webHidden/>
              </w:rPr>
              <w:t>3</w:t>
            </w:r>
            <w:r w:rsidR="00AE4DD5" w:rsidRPr="00AE4DD5">
              <w:rPr>
                <w:rFonts w:ascii="Times New Roman" w:hAnsi="Times New Roman" w:cs="Times New Roman"/>
                <w:noProof/>
                <w:webHidden/>
              </w:rPr>
              <w:fldChar w:fldCharType="end"/>
            </w:r>
          </w:hyperlink>
        </w:p>
        <w:p w14:paraId="0FA2C37A" w14:textId="729DC8A3" w:rsidR="00AE4DD5" w:rsidRPr="00AE4DD5" w:rsidRDefault="00AE4DD5" w:rsidP="00AE4DD5">
          <w:pPr>
            <w:pStyle w:val="Spistreci1"/>
            <w:spacing w:line="360" w:lineRule="auto"/>
            <w:rPr>
              <w:rFonts w:ascii="Times New Roman" w:eastAsiaTheme="minorEastAsia" w:hAnsi="Times New Roman" w:cs="Times New Roman"/>
              <w:noProof/>
              <w:lang w:eastAsia="pl-PL"/>
            </w:rPr>
          </w:pPr>
          <w:hyperlink w:anchor="_Toc203034984" w:history="1">
            <w:r w:rsidRPr="00AE4DD5">
              <w:rPr>
                <w:rStyle w:val="Hipercze"/>
                <w:rFonts w:ascii="Times New Roman" w:eastAsia="Times New Roman" w:hAnsi="Times New Roman" w:cs="Times New Roman"/>
                <w:noProof/>
                <w:lang w:eastAsia="pl-PL"/>
              </w:rPr>
              <w:t>2. Zasoby gminy Hrubieszów</w:t>
            </w:r>
            <w:r w:rsidRPr="00AE4DD5">
              <w:rPr>
                <w:rFonts w:ascii="Times New Roman" w:hAnsi="Times New Roman" w:cs="Times New Roman"/>
                <w:noProof/>
                <w:webHidden/>
              </w:rPr>
              <w:tab/>
            </w:r>
            <w:r w:rsidRPr="00AE4DD5">
              <w:rPr>
                <w:rFonts w:ascii="Times New Roman" w:hAnsi="Times New Roman" w:cs="Times New Roman"/>
                <w:noProof/>
                <w:webHidden/>
              </w:rPr>
              <w:fldChar w:fldCharType="begin"/>
            </w:r>
            <w:r w:rsidRPr="00AE4DD5">
              <w:rPr>
                <w:rFonts w:ascii="Times New Roman" w:hAnsi="Times New Roman" w:cs="Times New Roman"/>
                <w:noProof/>
                <w:webHidden/>
              </w:rPr>
              <w:instrText xml:space="preserve"> PAGEREF _Toc203034984 \h </w:instrText>
            </w:r>
            <w:r w:rsidRPr="00AE4DD5">
              <w:rPr>
                <w:rFonts w:ascii="Times New Roman" w:hAnsi="Times New Roman" w:cs="Times New Roman"/>
                <w:noProof/>
                <w:webHidden/>
              </w:rPr>
            </w:r>
            <w:r w:rsidRPr="00AE4DD5">
              <w:rPr>
                <w:rFonts w:ascii="Times New Roman" w:hAnsi="Times New Roman" w:cs="Times New Roman"/>
                <w:noProof/>
                <w:webHidden/>
              </w:rPr>
              <w:fldChar w:fldCharType="separate"/>
            </w:r>
            <w:r w:rsidR="00C80EAC">
              <w:rPr>
                <w:rFonts w:ascii="Times New Roman" w:hAnsi="Times New Roman" w:cs="Times New Roman"/>
                <w:noProof/>
                <w:webHidden/>
              </w:rPr>
              <w:t>5</w:t>
            </w:r>
            <w:r w:rsidRPr="00AE4DD5">
              <w:rPr>
                <w:rFonts w:ascii="Times New Roman" w:hAnsi="Times New Roman" w:cs="Times New Roman"/>
                <w:noProof/>
                <w:webHidden/>
              </w:rPr>
              <w:fldChar w:fldCharType="end"/>
            </w:r>
          </w:hyperlink>
        </w:p>
        <w:p w14:paraId="7231E620" w14:textId="34098E1C" w:rsidR="00AE4DD5" w:rsidRPr="00AE4DD5" w:rsidRDefault="00AE4DD5" w:rsidP="00AE4DD5">
          <w:pPr>
            <w:pStyle w:val="Spistreci1"/>
            <w:spacing w:line="360" w:lineRule="auto"/>
            <w:rPr>
              <w:rFonts w:ascii="Times New Roman" w:eastAsiaTheme="minorEastAsia" w:hAnsi="Times New Roman" w:cs="Times New Roman"/>
              <w:noProof/>
              <w:lang w:eastAsia="pl-PL"/>
            </w:rPr>
          </w:pPr>
          <w:hyperlink w:anchor="_Toc203034985" w:history="1">
            <w:r w:rsidRPr="00AE4DD5">
              <w:rPr>
                <w:rStyle w:val="Hipercze"/>
                <w:rFonts w:ascii="Times New Roman" w:hAnsi="Times New Roman" w:cs="Times New Roman"/>
                <w:noProof/>
              </w:rPr>
              <w:t>3. Potencjał gminy Hrubieszów</w:t>
            </w:r>
            <w:r w:rsidRPr="00AE4DD5">
              <w:rPr>
                <w:rFonts w:ascii="Times New Roman" w:hAnsi="Times New Roman" w:cs="Times New Roman"/>
                <w:noProof/>
                <w:webHidden/>
              </w:rPr>
              <w:tab/>
            </w:r>
            <w:r w:rsidRPr="00AE4DD5">
              <w:rPr>
                <w:rFonts w:ascii="Times New Roman" w:hAnsi="Times New Roman" w:cs="Times New Roman"/>
                <w:noProof/>
                <w:webHidden/>
              </w:rPr>
              <w:fldChar w:fldCharType="begin"/>
            </w:r>
            <w:r w:rsidRPr="00AE4DD5">
              <w:rPr>
                <w:rFonts w:ascii="Times New Roman" w:hAnsi="Times New Roman" w:cs="Times New Roman"/>
                <w:noProof/>
                <w:webHidden/>
              </w:rPr>
              <w:instrText xml:space="preserve"> PAGEREF _Toc203034985 \h </w:instrText>
            </w:r>
            <w:r w:rsidRPr="00AE4DD5">
              <w:rPr>
                <w:rFonts w:ascii="Times New Roman" w:hAnsi="Times New Roman" w:cs="Times New Roman"/>
                <w:noProof/>
                <w:webHidden/>
              </w:rPr>
            </w:r>
            <w:r w:rsidRPr="00AE4DD5">
              <w:rPr>
                <w:rFonts w:ascii="Times New Roman" w:hAnsi="Times New Roman" w:cs="Times New Roman"/>
                <w:noProof/>
                <w:webHidden/>
              </w:rPr>
              <w:fldChar w:fldCharType="separate"/>
            </w:r>
            <w:r w:rsidR="00C80EAC">
              <w:rPr>
                <w:rFonts w:ascii="Times New Roman" w:hAnsi="Times New Roman" w:cs="Times New Roman"/>
                <w:noProof/>
                <w:webHidden/>
              </w:rPr>
              <w:t>10</w:t>
            </w:r>
            <w:r w:rsidRPr="00AE4DD5">
              <w:rPr>
                <w:rFonts w:ascii="Times New Roman" w:hAnsi="Times New Roman" w:cs="Times New Roman"/>
                <w:noProof/>
                <w:webHidden/>
              </w:rPr>
              <w:fldChar w:fldCharType="end"/>
            </w:r>
          </w:hyperlink>
        </w:p>
        <w:p w14:paraId="7F564C69" w14:textId="534EBF68" w:rsidR="00AE4DD5" w:rsidRPr="00AE4DD5" w:rsidRDefault="00AE4DD5" w:rsidP="00AE4DD5">
          <w:pPr>
            <w:pStyle w:val="Spistreci1"/>
            <w:tabs>
              <w:tab w:val="left" w:pos="480"/>
            </w:tabs>
            <w:spacing w:line="360" w:lineRule="auto"/>
            <w:rPr>
              <w:rFonts w:ascii="Times New Roman" w:eastAsiaTheme="minorEastAsia" w:hAnsi="Times New Roman" w:cs="Times New Roman"/>
              <w:noProof/>
              <w:lang w:eastAsia="pl-PL"/>
            </w:rPr>
          </w:pPr>
          <w:hyperlink w:anchor="_Toc203034986" w:history="1">
            <w:r w:rsidRPr="00AE4DD5">
              <w:rPr>
                <w:rStyle w:val="Hipercze"/>
                <w:rFonts w:ascii="Times New Roman" w:hAnsi="Times New Roman" w:cs="Times New Roman"/>
                <w:noProof/>
              </w:rPr>
              <w:t>4.</w:t>
            </w:r>
            <w:r w:rsidR="00C80EAC">
              <w:rPr>
                <w:rFonts w:ascii="Times New Roman" w:eastAsiaTheme="minorEastAsia" w:hAnsi="Times New Roman" w:cs="Times New Roman"/>
                <w:noProof/>
                <w:lang w:eastAsia="pl-PL"/>
              </w:rPr>
              <w:t xml:space="preserve"> </w:t>
            </w:r>
            <w:r w:rsidRPr="00AE4DD5">
              <w:rPr>
                <w:rStyle w:val="Hipercze"/>
                <w:rFonts w:ascii="Times New Roman" w:hAnsi="Times New Roman" w:cs="Times New Roman"/>
                <w:noProof/>
              </w:rPr>
              <w:t>Obszary interwencji</w:t>
            </w:r>
            <w:r w:rsidRPr="00AE4DD5">
              <w:rPr>
                <w:rFonts w:ascii="Times New Roman" w:hAnsi="Times New Roman" w:cs="Times New Roman"/>
                <w:noProof/>
                <w:webHidden/>
              </w:rPr>
              <w:tab/>
            </w:r>
            <w:r w:rsidRPr="00AE4DD5">
              <w:rPr>
                <w:rFonts w:ascii="Times New Roman" w:hAnsi="Times New Roman" w:cs="Times New Roman"/>
                <w:noProof/>
                <w:webHidden/>
              </w:rPr>
              <w:fldChar w:fldCharType="begin"/>
            </w:r>
            <w:r w:rsidRPr="00AE4DD5">
              <w:rPr>
                <w:rFonts w:ascii="Times New Roman" w:hAnsi="Times New Roman" w:cs="Times New Roman"/>
                <w:noProof/>
                <w:webHidden/>
              </w:rPr>
              <w:instrText xml:space="preserve"> PAGEREF _Toc203034986 \h </w:instrText>
            </w:r>
            <w:r w:rsidRPr="00AE4DD5">
              <w:rPr>
                <w:rFonts w:ascii="Times New Roman" w:hAnsi="Times New Roman" w:cs="Times New Roman"/>
                <w:noProof/>
                <w:webHidden/>
              </w:rPr>
            </w:r>
            <w:r w:rsidRPr="00AE4DD5">
              <w:rPr>
                <w:rFonts w:ascii="Times New Roman" w:hAnsi="Times New Roman" w:cs="Times New Roman"/>
                <w:noProof/>
                <w:webHidden/>
              </w:rPr>
              <w:fldChar w:fldCharType="separate"/>
            </w:r>
            <w:r w:rsidR="00C80EAC">
              <w:rPr>
                <w:rFonts w:ascii="Times New Roman" w:hAnsi="Times New Roman" w:cs="Times New Roman"/>
                <w:noProof/>
                <w:webHidden/>
              </w:rPr>
              <w:t>15</w:t>
            </w:r>
            <w:r w:rsidRPr="00AE4DD5">
              <w:rPr>
                <w:rFonts w:ascii="Times New Roman" w:hAnsi="Times New Roman" w:cs="Times New Roman"/>
                <w:noProof/>
                <w:webHidden/>
              </w:rPr>
              <w:fldChar w:fldCharType="end"/>
            </w:r>
          </w:hyperlink>
        </w:p>
        <w:p w14:paraId="2CBE62D7" w14:textId="3CD20C84" w:rsidR="00AE4DD5" w:rsidRPr="00AE4DD5" w:rsidRDefault="00AE4DD5" w:rsidP="00AE4DD5">
          <w:pPr>
            <w:pStyle w:val="Spistreci1"/>
            <w:spacing w:line="360" w:lineRule="auto"/>
            <w:rPr>
              <w:rFonts w:ascii="Times New Roman" w:eastAsiaTheme="minorEastAsia" w:hAnsi="Times New Roman" w:cs="Times New Roman"/>
              <w:noProof/>
              <w:lang w:eastAsia="pl-PL"/>
            </w:rPr>
          </w:pPr>
          <w:hyperlink w:anchor="_Toc203034987" w:history="1">
            <w:r w:rsidRPr="00AE4DD5">
              <w:rPr>
                <w:rStyle w:val="Hipercze"/>
                <w:rFonts w:ascii="Times New Roman" w:hAnsi="Times New Roman" w:cs="Times New Roman"/>
                <w:noProof/>
              </w:rPr>
              <w:t>4.1 Rodzina, młodzież i dzieci</w:t>
            </w:r>
            <w:r w:rsidRPr="00AE4DD5">
              <w:rPr>
                <w:rFonts w:ascii="Times New Roman" w:hAnsi="Times New Roman" w:cs="Times New Roman"/>
                <w:noProof/>
                <w:webHidden/>
              </w:rPr>
              <w:tab/>
            </w:r>
            <w:r w:rsidRPr="00AE4DD5">
              <w:rPr>
                <w:rFonts w:ascii="Times New Roman" w:hAnsi="Times New Roman" w:cs="Times New Roman"/>
                <w:noProof/>
                <w:webHidden/>
              </w:rPr>
              <w:fldChar w:fldCharType="begin"/>
            </w:r>
            <w:r w:rsidRPr="00AE4DD5">
              <w:rPr>
                <w:rFonts w:ascii="Times New Roman" w:hAnsi="Times New Roman" w:cs="Times New Roman"/>
                <w:noProof/>
                <w:webHidden/>
              </w:rPr>
              <w:instrText xml:space="preserve"> PAGEREF _Toc203034987 \h </w:instrText>
            </w:r>
            <w:r w:rsidRPr="00AE4DD5">
              <w:rPr>
                <w:rFonts w:ascii="Times New Roman" w:hAnsi="Times New Roman" w:cs="Times New Roman"/>
                <w:noProof/>
                <w:webHidden/>
              </w:rPr>
            </w:r>
            <w:r w:rsidRPr="00AE4DD5">
              <w:rPr>
                <w:rFonts w:ascii="Times New Roman" w:hAnsi="Times New Roman" w:cs="Times New Roman"/>
                <w:noProof/>
                <w:webHidden/>
              </w:rPr>
              <w:fldChar w:fldCharType="separate"/>
            </w:r>
            <w:r w:rsidR="00C80EAC">
              <w:rPr>
                <w:rFonts w:ascii="Times New Roman" w:hAnsi="Times New Roman" w:cs="Times New Roman"/>
                <w:noProof/>
                <w:webHidden/>
              </w:rPr>
              <w:t>15</w:t>
            </w:r>
            <w:r w:rsidRPr="00AE4DD5">
              <w:rPr>
                <w:rFonts w:ascii="Times New Roman" w:hAnsi="Times New Roman" w:cs="Times New Roman"/>
                <w:noProof/>
                <w:webHidden/>
              </w:rPr>
              <w:fldChar w:fldCharType="end"/>
            </w:r>
          </w:hyperlink>
        </w:p>
        <w:p w14:paraId="1EE28DFA" w14:textId="159C2775" w:rsidR="00AE4DD5" w:rsidRPr="00AE4DD5" w:rsidRDefault="00AE4DD5" w:rsidP="00AE4DD5">
          <w:pPr>
            <w:pStyle w:val="Spistreci1"/>
            <w:spacing w:line="360" w:lineRule="auto"/>
            <w:rPr>
              <w:rFonts w:ascii="Times New Roman" w:eastAsiaTheme="minorEastAsia" w:hAnsi="Times New Roman" w:cs="Times New Roman"/>
              <w:noProof/>
              <w:lang w:eastAsia="pl-PL"/>
            </w:rPr>
          </w:pPr>
          <w:hyperlink w:anchor="_Toc203034988" w:history="1">
            <w:r w:rsidRPr="00AE4DD5">
              <w:rPr>
                <w:rStyle w:val="Hipercze"/>
                <w:rFonts w:ascii="Times New Roman" w:hAnsi="Times New Roman" w:cs="Times New Roman"/>
                <w:noProof/>
              </w:rPr>
              <w:t>4.2 Osoby starsze</w:t>
            </w:r>
            <w:r w:rsidRPr="00AE4DD5">
              <w:rPr>
                <w:rFonts w:ascii="Times New Roman" w:hAnsi="Times New Roman" w:cs="Times New Roman"/>
                <w:noProof/>
                <w:webHidden/>
              </w:rPr>
              <w:tab/>
            </w:r>
            <w:r w:rsidRPr="00AE4DD5">
              <w:rPr>
                <w:rFonts w:ascii="Times New Roman" w:hAnsi="Times New Roman" w:cs="Times New Roman"/>
                <w:noProof/>
                <w:webHidden/>
              </w:rPr>
              <w:fldChar w:fldCharType="begin"/>
            </w:r>
            <w:r w:rsidRPr="00AE4DD5">
              <w:rPr>
                <w:rFonts w:ascii="Times New Roman" w:hAnsi="Times New Roman" w:cs="Times New Roman"/>
                <w:noProof/>
                <w:webHidden/>
              </w:rPr>
              <w:instrText xml:space="preserve"> PAGEREF _Toc203034988 \h </w:instrText>
            </w:r>
            <w:r w:rsidRPr="00AE4DD5">
              <w:rPr>
                <w:rFonts w:ascii="Times New Roman" w:hAnsi="Times New Roman" w:cs="Times New Roman"/>
                <w:noProof/>
                <w:webHidden/>
              </w:rPr>
            </w:r>
            <w:r w:rsidRPr="00AE4DD5">
              <w:rPr>
                <w:rFonts w:ascii="Times New Roman" w:hAnsi="Times New Roman" w:cs="Times New Roman"/>
                <w:noProof/>
                <w:webHidden/>
              </w:rPr>
              <w:fldChar w:fldCharType="separate"/>
            </w:r>
            <w:r w:rsidR="00C80EAC">
              <w:rPr>
                <w:rFonts w:ascii="Times New Roman" w:hAnsi="Times New Roman" w:cs="Times New Roman"/>
                <w:noProof/>
                <w:webHidden/>
              </w:rPr>
              <w:t>18</w:t>
            </w:r>
            <w:r w:rsidRPr="00AE4DD5">
              <w:rPr>
                <w:rFonts w:ascii="Times New Roman" w:hAnsi="Times New Roman" w:cs="Times New Roman"/>
                <w:noProof/>
                <w:webHidden/>
              </w:rPr>
              <w:fldChar w:fldCharType="end"/>
            </w:r>
          </w:hyperlink>
        </w:p>
        <w:p w14:paraId="746D6850" w14:textId="4A7546F1" w:rsidR="00AE4DD5" w:rsidRPr="00AE4DD5" w:rsidRDefault="00AE4DD5" w:rsidP="00AE4DD5">
          <w:pPr>
            <w:pStyle w:val="Spistreci1"/>
            <w:spacing w:line="360" w:lineRule="auto"/>
            <w:rPr>
              <w:rFonts w:ascii="Times New Roman" w:eastAsiaTheme="minorEastAsia" w:hAnsi="Times New Roman" w:cs="Times New Roman"/>
              <w:noProof/>
              <w:lang w:eastAsia="pl-PL"/>
            </w:rPr>
          </w:pPr>
          <w:hyperlink w:anchor="_Toc203034989" w:history="1">
            <w:r w:rsidRPr="00AE4DD5">
              <w:rPr>
                <w:rStyle w:val="Hipercze"/>
                <w:rFonts w:ascii="Times New Roman" w:hAnsi="Times New Roman" w:cs="Times New Roman"/>
                <w:noProof/>
              </w:rPr>
              <w:t>4.3 Osoby z niepełnosprawnościami</w:t>
            </w:r>
            <w:r w:rsidRPr="00AE4DD5">
              <w:rPr>
                <w:rFonts w:ascii="Times New Roman" w:hAnsi="Times New Roman" w:cs="Times New Roman"/>
                <w:noProof/>
                <w:webHidden/>
              </w:rPr>
              <w:tab/>
            </w:r>
            <w:r w:rsidRPr="00AE4DD5">
              <w:rPr>
                <w:rFonts w:ascii="Times New Roman" w:hAnsi="Times New Roman" w:cs="Times New Roman"/>
                <w:noProof/>
                <w:webHidden/>
              </w:rPr>
              <w:fldChar w:fldCharType="begin"/>
            </w:r>
            <w:r w:rsidRPr="00AE4DD5">
              <w:rPr>
                <w:rFonts w:ascii="Times New Roman" w:hAnsi="Times New Roman" w:cs="Times New Roman"/>
                <w:noProof/>
                <w:webHidden/>
              </w:rPr>
              <w:instrText xml:space="preserve"> PAGEREF _Toc203034989 \h </w:instrText>
            </w:r>
            <w:r w:rsidRPr="00AE4DD5">
              <w:rPr>
                <w:rFonts w:ascii="Times New Roman" w:hAnsi="Times New Roman" w:cs="Times New Roman"/>
                <w:noProof/>
                <w:webHidden/>
              </w:rPr>
            </w:r>
            <w:r w:rsidRPr="00AE4DD5">
              <w:rPr>
                <w:rFonts w:ascii="Times New Roman" w:hAnsi="Times New Roman" w:cs="Times New Roman"/>
                <w:noProof/>
                <w:webHidden/>
              </w:rPr>
              <w:fldChar w:fldCharType="separate"/>
            </w:r>
            <w:r w:rsidR="00C80EAC">
              <w:rPr>
                <w:rFonts w:ascii="Times New Roman" w:hAnsi="Times New Roman" w:cs="Times New Roman"/>
                <w:noProof/>
                <w:webHidden/>
              </w:rPr>
              <w:t>23</w:t>
            </w:r>
            <w:r w:rsidRPr="00AE4DD5">
              <w:rPr>
                <w:rFonts w:ascii="Times New Roman" w:hAnsi="Times New Roman" w:cs="Times New Roman"/>
                <w:noProof/>
                <w:webHidden/>
              </w:rPr>
              <w:fldChar w:fldCharType="end"/>
            </w:r>
          </w:hyperlink>
        </w:p>
        <w:p w14:paraId="2447C39E" w14:textId="076DE6B1" w:rsidR="00AE4DD5" w:rsidRPr="00AE4DD5" w:rsidRDefault="00AE4DD5" w:rsidP="00AE4DD5">
          <w:pPr>
            <w:pStyle w:val="Spistreci1"/>
            <w:spacing w:line="360" w:lineRule="auto"/>
            <w:rPr>
              <w:rFonts w:ascii="Times New Roman" w:eastAsiaTheme="minorEastAsia" w:hAnsi="Times New Roman" w:cs="Times New Roman"/>
              <w:noProof/>
              <w:lang w:eastAsia="pl-PL"/>
            </w:rPr>
          </w:pPr>
          <w:hyperlink w:anchor="_Toc203034990" w:history="1">
            <w:r w:rsidRPr="00AE4DD5">
              <w:rPr>
                <w:rStyle w:val="Hipercze"/>
                <w:rFonts w:ascii="Times New Roman" w:hAnsi="Times New Roman" w:cs="Times New Roman"/>
                <w:noProof/>
              </w:rPr>
              <w:t>4.4 Osoby z zaburzeniami psychicznymi oraz osoby  w kryzysie zdrowia psychicznego</w:t>
            </w:r>
            <w:r w:rsidRPr="00AE4DD5">
              <w:rPr>
                <w:rFonts w:ascii="Times New Roman" w:hAnsi="Times New Roman" w:cs="Times New Roman"/>
                <w:noProof/>
                <w:webHidden/>
              </w:rPr>
              <w:tab/>
            </w:r>
            <w:r w:rsidRPr="00AE4DD5">
              <w:rPr>
                <w:rFonts w:ascii="Times New Roman" w:hAnsi="Times New Roman" w:cs="Times New Roman"/>
                <w:noProof/>
                <w:webHidden/>
              </w:rPr>
              <w:fldChar w:fldCharType="begin"/>
            </w:r>
            <w:r w:rsidRPr="00AE4DD5">
              <w:rPr>
                <w:rFonts w:ascii="Times New Roman" w:hAnsi="Times New Roman" w:cs="Times New Roman"/>
                <w:noProof/>
                <w:webHidden/>
              </w:rPr>
              <w:instrText xml:space="preserve"> PAGEREF _Toc203034990 \h </w:instrText>
            </w:r>
            <w:r w:rsidRPr="00AE4DD5">
              <w:rPr>
                <w:rFonts w:ascii="Times New Roman" w:hAnsi="Times New Roman" w:cs="Times New Roman"/>
                <w:noProof/>
                <w:webHidden/>
              </w:rPr>
            </w:r>
            <w:r w:rsidRPr="00AE4DD5">
              <w:rPr>
                <w:rFonts w:ascii="Times New Roman" w:hAnsi="Times New Roman" w:cs="Times New Roman"/>
                <w:noProof/>
                <w:webHidden/>
              </w:rPr>
              <w:fldChar w:fldCharType="separate"/>
            </w:r>
            <w:r w:rsidR="00C80EAC">
              <w:rPr>
                <w:rFonts w:ascii="Times New Roman" w:hAnsi="Times New Roman" w:cs="Times New Roman"/>
                <w:noProof/>
                <w:webHidden/>
              </w:rPr>
              <w:t>25</w:t>
            </w:r>
            <w:r w:rsidRPr="00AE4DD5">
              <w:rPr>
                <w:rFonts w:ascii="Times New Roman" w:hAnsi="Times New Roman" w:cs="Times New Roman"/>
                <w:noProof/>
                <w:webHidden/>
              </w:rPr>
              <w:fldChar w:fldCharType="end"/>
            </w:r>
          </w:hyperlink>
        </w:p>
        <w:p w14:paraId="7028564B" w14:textId="5BC73CAC" w:rsidR="00AE4DD5" w:rsidRPr="00AE4DD5" w:rsidRDefault="00AE4DD5" w:rsidP="00AE4DD5">
          <w:pPr>
            <w:pStyle w:val="Spistreci1"/>
            <w:spacing w:line="360" w:lineRule="auto"/>
            <w:rPr>
              <w:rFonts w:ascii="Times New Roman" w:eastAsiaTheme="minorEastAsia" w:hAnsi="Times New Roman" w:cs="Times New Roman"/>
              <w:noProof/>
              <w:lang w:eastAsia="pl-PL"/>
            </w:rPr>
          </w:pPr>
          <w:hyperlink w:anchor="_Toc203034991" w:history="1">
            <w:r w:rsidRPr="00AE4DD5">
              <w:rPr>
                <w:rStyle w:val="Hipercze"/>
                <w:rFonts w:ascii="Times New Roman" w:hAnsi="Times New Roman" w:cs="Times New Roman"/>
                <w:noProof/>
              </w:rPr>
              <w:t>5.  Monitoring</w:t>
            </w:r>
            <w:r w:rsidRPr="00AE4DD5">
              <w:rPr>
                <w:rFonts w:ascii="Times New Roman" w:hAnsi="Times New Roman" w:cs="Times New Roman"/>
                <w:noProof/>
                <w:webHidden/>
              </w:rPr>
              <w:tab/>
            </w:r>
            <w:r w:rsidRPr="00AE4DD5">
              <w:rPr>
                <w:rFonts w:ascii="Times New Roman" w:hAnsi="Times New Roman" w:cs="Times New Roman"/>
                <w:noProof/>
                <w:webHidden/>
              </w:rPr>
              <w:fldChar w:fldCharType="begin"/>
            </w:r>
            <w:r w:rsidRPr="00AE4DD5">
              <w:rPr>
                <w:rFonts w:ascii="Times New Roman" w:hAnsi="Times New Roman" w:cs="Times New Roman"/>
                <w:noProof/>
                <w:webHidden/>
              </w:rPr>
              <w:instrText xml:space="preserve"> PAGEREF _Toc203034991 \h </w:instrText>
            </w:r>
            <w:r w:rsidRPr="00AE4DD5">
              <w:rPr>
                <w:rFonts w:ascii="Times New Roman" w:hAnsi="Times New Roman" w:cs="Times New Roman"/>
                <w:noProof/>
                <w:webHidden/>
              </w:rPr>
            </w:r>
            <w:r w:rsidRPr="00AE4DD5">
              <w:rPr>
                <w:rFonts w:ascii="Times New Roman" w:hAnsi="Times New Roman" w:cs="Times New Roman"/>
                <w:noProof/>
                <w:webHidden/>
              </w:rPr>
              <w:fldChar w:fldCharType="separate"/>
            </w:r>
            <w:r w:rsidR="00C80EAC">
              <w:rPr>
                <w:rFonts w:ascii="Times New Roman" w:hAnsi="Times New Roman" w:cs="Times New Roman"/>
                <w:noProof/>
                <w:webHidden/>
              </w:rPr>
              <w:t>27</w:t>
            </w:r>
            <w:r w:rsidRPr="00AE4DD5">
              <w:rPr>
                <w:rFonts w:ascii="Times New Roman" w:hAnsi="Times New Roman" w:cs="Times New Roman"/>
                <w:noProof/>
                <w:webHidden/>
              </w:rPr>
              <w:fldChar w:fldCharType="end"/>
            </w:r>
          </w:hyperlink>
        </w:p>
        <w:p w14:paraId="46BFFD08" w14:textId="5683698A" w:rsidR="00961341" w:rsidRDefault="00961341" w:rsidP="00BE5706">
          <w:pPr>
            <w:spacing w:line="360" w:lineRule="auto"/>
          </w:pPr>
          <w:r w:rsidRPr="00BE5706">
            <w:rPr>
              <w:rFonts w:ascii="Times New Roman" w:hAnsi="Times New Roman" w:cs="Times New Roman"/>
            </w:rPr>
            <w:fldChar w:fldCharType="end"/>
          </w:r>
        </w:p>
      </w:sdtContent>
    </w:sdt>
    <w:p w14:paraId="1A6014B7" w14:textId="77777777" w:rsidR="00D11EEC" w:rsidRPr="00AE4DD5" w:rsidRDefault="00D11EEC" w:rsidP="00651640">
      <w:pPr>
        <w:spacing w:after="0" w:line="480" w:lineRule="auto"/>
        <w:contextualSpacing/>
        <w:jc w:val="both"/>
        <w:rPr>
          <w:rFonts w:ascii="Times New Roman" w:eastAsia="Times New Roman" w:hAnsi="Times New Roman" w:cs="Times New Roman"/>
          <w:b/>
          <w:bCs/>
          <w:kern w:val="0"/>
          <w:sz w:val="28"/>
          <w:szCs w:val="28"/>
          <w:lang w:eastAsia="pl-PL"/>
          <w14:ligatures w14:val="none"/>
        </w:rPr>
      </w:pPr>
    </w:p>
    <w:p w14:paraId="0C515E25" w14:textId="77777777" w:rsidR="00CC7669" w:rsidRPr="00AE4DD5" w:rsidRDefault="00CC7669" w:rsidP="00CC7669">
      <w:pPr>
        <w:spacing w:after="0" w:line="360" w:lineRule="auto"/>
        <w:ind w:left="720"/>
        <w:contextualSpacing/>
        <w:rPr>
          <w:rFonts w:ascii="Times New Roman" w:eastAsia="Times New Roman" w:hAnsi="Times New Roman" w:cs="Times New Roman"/>
          <w:b/>
          <w:bCs/>
          <w:kern w:val="0"/>
          <w:sz w:val="32"/>
          <w:szCs w:val="32"/>
          <w:lang w:eastAsia="pl-PL"/>
          <w14:ligatures w14:val="none"/>
        </w:rPr>
      </w:pPr>
    </w:p>
    <w:p w14:paraId="28956EE2" w14:textId="77777777" w:rsidR="00CC7669" w:rsidRPr="00AE4DD5" w:rsidRDefault="00CC7669" w:rsidP="00CC7669">
      <w:pPr>
        <w:spacing w:after="0" w:line="360" w:lineRule="auto"/>
        <w:ind w:left="720"/>
        <w:contextualSpacing/>
        <w:rPr>
          <w:rFonts w:ascii="Times New Roman" w:eastAsia="Times New Roman" w:hAnsi="Times New Roman" w:cs="Times New Roman"/>
          <w:b/>
          <w:bCs/>
          <w:kern w:val="0"/>
          <w:sz w:val="32"/>
          <w:szCs w:val="32"/>
          <w:lang w:eastAsia="pl-PL"/>
          <w14:ligatures w14:val="none"/>
        </w:rPr>
      </w:pPr>
    </w:p>
    <w:p w14:paraId="07CBABD9" w14:textId="77777777" w:rsidR="00CC7669" w:rsidRPr="00AE4DD5" w:rsidRDefault="00CC7669" w:rsidP="00CC7669">
      <w:pPr>
        <w:spacing w:after="0" w:line="360" w:lineRule="auto"/>
        <w:ind w:left="720"/>
        <w:contextualSpacing/>
        <w:rPr>
          <w:rFonts w:ascii="Times New Roman" w:eastAsia="Times New Roman" w:hAnsi="Times New Roman" w:cs="Times New Roman"/>
          <w:b/>
          <w:bCs/>
          <w:kern w:val="0"/>
          <w:sz w:val="32"/>
          <w:szCs w:val="32"/>
          <w:lang w:eastAsia="pl-PL"/>
          <w14:ligatures w14:val="none"/>
        </w:rPr>
      </w:pPr>
    </w:p>
    <w:p w14:paraId="2B8C4BD8" w14:textId="77777777" w:rsidR="00CC7669" w:rsidRPr="00AE4DD5" w:rsidRDefault="00CC7669" w:rsidP="00CC7669">
      <w:pPr>
        <w:spacing w:after="0" w:line="360" w:lineRule="auto"/>
        <w:ind w:left="720"/>
        <w:contextualSpacing/>
        <w:rPr>
          <w:rFonts w:ascii="Times New Roman" w:eastAsia="Times New Roman" w:hAnsi="Times New Roman" w:cs="Times New Roman"/>
          <w:b/>
          <w:bCs/>
          <w:kern w:val="0"/>
          <w:sz w:val="32"/>
          <w:szCs w:val="32"/>
          <w:lang w:eastAsia="pl-PL"/>
          <w14:ligatures w14:val="none"/>
        </w:rPr>
      </w:pPr>
    </w:p>
    <w:p w14:paraId="64531276" w14:textId="77777777" w:rsidR="00CC7669" w:rsidRPr="00AE4DD5" w:rsidRDefault="00CC7669" w:rsidP="00961341">
      <w:pPr>
        <w:spacing w:after="0" w:line="360" w:lineRule="auto"/>
        <w:contextualSpacing/>
        <w:rPr>
          <w:rFonts w:ascii="Times New Roman" w:eastAsia="Times New Roman" w:hAnsi="Times New Roman" w:cs="Times New Roman"/>
          <w:b/>
          <w:bCs/>
          <w:kern w:val="0"/>
          <w:sz w:val="32"/>
          <w:szCs w:val="32"/>
          <w:lang w:eastAsia="pl-PL"/>
          <w14:ligatures w14:val="none"/>
        </w:rPr>
      </w:pPr>
    </w:p>
    <w:p w14:paraId="4D4A75DD" w14:textId="77777777" w:rsidR="00FD1CCE" w:rsidRPr="00AE4DD5" w:rsidRDefault="00FD1CCE" w:rsidP="00961341">
      <w:pPr>
        <w:spacing w:after="0" w:line="360" w:lineRule="auto"/>
        <w:contextualSpacing/>
        <w:rPr>
          <w:rFonts w:ascii="Times New Roman" w:eastAsia="Times New Roman" w:hAnsi="Times New Roman" w:cs="Times New Roman"/>
          <w:b/>
          <w:bCs/>
          <w:kern w:val="0"/>
          <w:sz w:val="32"/>
          <w:szCs w:val="32"/>
          <w:lang w:eastAsia="pl-PL"/>
          <w14:ligatures w14:val="none"/>
        </w:rPr>
      </w:pPr>
    </w:p>
    <w:p w14:paraId="4079FD1D" w14:textId="77777777" w:rsidR="00FD1CCE" w:rsidRPr="00AE4DD5" w:rsidRDefault="00FD1CCE" w:rsidP="00961341">
      <w:pPr>
        <w:spacing w:after="0" w:line="360" w:lineRule="auto"/>
        <w:contextualSpacing/>
        <w:rPr>
          <w:rFonts w:ascii="Times New Roman" w:eastAsia="Times New Roman" w:hAnsi="Times New Roman" w:cs="Times New Roman"/>
          <w:b/>
          <w:bCs/>
          <w:kern w:val="0"/>
          <w:sz w:val="32"/>
          <w:szCs w:val="32"/>
          <w:lang w:eastAsia="pl-PL"/>
          <w14:ligatures w14:val="none"/>
        </w:rPr>
      </w:pPr>
    </w:p>
    <w:p w14:paraId="71BB7382" w14:textId="77777777" w:rsidR="00FD1CCE" w:rsidRPr="00AE4DD5" w:rsidRDefault="00FD1CCE" w:rsidP="00961341">
      <w:pPr>
        <w:spacing w:after="0" w:line="360" w:lineRule="auto"/>
        <w:contextualSpacing/>
        <w:rPr>
          <w:rFonts w:ascii="Times New Roman" w:eastAsia="Times New Roman" w:hAnsi="Times New Roman" w:cs="Times New Roman"/>
          <w:b/>
          <w:bCs/>
          <w:kern w:val="0"/>
          <w:sz w:val="32"/>
          <w:szCs w:val="32"/>
          <w:lang w:eastAsia="pl-PL"/>
          <w14:ligatures w14:val="none"/>
        </w:rPr>
      </w:pPr>
    </w:p>
    <w:p w14:paraId="48407943" w14:textId="77777777" w:rsidR="007149B8" w:rsidRPr="00AE4DD5" w:rsidRDefault="007149B8" w:rsidP="00961341">
      <w:pPr>
        <w:spacing w:after="0" w:line="360" w:lineRule="auto"/>
        <w:contextualSpacing/>
        <w:rPr>
          <w:rFonts w:ascii="Times New Roman" w:eastAsia="Times New Roman" w:hAnsi="Times New Roman" w:cs="Times New Roman"/>
          <w:b/>
          <w:bCs/>
          <w:kern w:val="0"/>
          <w:sz w:val="32"/>
          <w:szCs w:val="32"/>
          <w:lang w:eastAsia="pl-PL"/>
          <w14:ligatures w14:val="none"/>
        </w:rPr>
      </w:pPr>
    </w:p>
    <w:p w14:paraId="73A4493E" w14:textId="77777777" w:rsidR="00FD1CCE" w:rsidRDefault="00FD1CCE" w:rsidP="00961341">
      <w:pPr>
        <w:spacing w:after="0" w:line="360" w:lineRule="auto"/>
        <w:contextualSpacing/>
        <w:rPr>
          <w:rFonts w:ascii="Times New Roman" w:eastAsia="Times New Roman" w:hAnsi="Times New Roman" w:cs="Times New Roman"/>
          <w:b/>
          <w:bCs/>
          <w:color w:val="FF0000"/>
          <w:kern w:val="0"/>
          <w:sz w:val="32"/>
          <w:szCs w:val="32"/>
          <w:lang w:eastAsia="pl-PL"/>
          <w14:ligatures w14:val="none"/>
        </w:rPr>
      </w:pPr>
    </w:p>
    <w:p w14:paraId="432FDCD9" w14:textId="77777777" w:rsidR="007737A8" w:rsidRPr="00CC7669" w:rsidRDefault="007737A8" w:rsidP="00961341">
      <w:pPr>
        <w:spacing w:after="0" w:line="360" w:lineRule="auto"/>
        <w:contextualSpacing/>
        <w:rPr>
          <w:rFonts w:ascii="Times New Roman" w:eastAsia="Times New Roman" w:hAnsi="Times New Roman" w:cs="Times New Roman"/>
          <w:b/>
          <w:bCs/>
          <w:color w:val="FF0000"/>
          <w:kern w:val="0"/>
          <w:sz w:val="32"/>
          <w:szCs w:val="32"/>
          <w:lang w:eastAsia="pl-PL"/>
          <w14:ligatures w14:val="none"/>
        </w:rPr>
      </w:pPr>
    </w:p>
    <w:p w14:paraId="61F82549" w14:textId="70889C5C" w:rsidR="009D2D6A" w:rsidRPr="00520C7D" w:rsidRDefault="00F2169D" w:rsidP="00520C7D">
      <w:pPr>
        <w:pStyle w:val="Nagwek1"/>
        <w:rPr>
          <w:rFonts w:ascii="Times New Roman" w:eastAsia="Times New Roman" w:hAnsi="Times New Roman" w:cs="Times New Roman"/>
          <w:b/>
          <w:bCs/>
          <w:color w:val="auto"/>
          <w:sz w:val="28"/>
          <w:szCs w:val="28"/>
          <w:lang w:eastAsia="pl-PL"/>
        </w:rPr>
      </w:pPr>
      <w:bookmarkStart w:id="0" w:name="_Toc203034983"/>
      <w:r w:rsidRPr="00520C7D">
        <w:rPr>
          <w:rFonts w:ascii="Times New Roman" w:eastAsia="Times New Roman" w:hAnsi="Times New Roman" w:cs="Times New Roman"/>
          <w:b/>
          <w:bCs/>
          <w:color w:val="auto"/>
          <w:sz w:val="28"/>
          <w:szCs w:val="28"/>
          <w:lang w:eastAsia="pl-PL"/>
        </w:rPr>
        <w:lastRenderedPageBreak/>
        <w:t>1. </w:t>
      </w:r>
      <w:r w:rsidR="009D2D6A" w:rsidRPr="00520C7D">
        <w:rPr>
          <w:rFonts w:ascii="Times New Roman" w:eastAsia="Times New Roman" w:hAnsi="Times New Roman" w:cs="Times New Roman"/>
          <w:b/>
          <w:bCs/>
          <w:color w:val="auto"/>
          <w:sz w:val="28"/>
          <w:szCs w:val="28"/>
          <w:lang w:eastAsia="pl-PL"/>
        </w:rPr>
        <w:t>Charakterystyka gminy Hrubieszów</w:t>
      </w:r>
      <w:bookmarkEnd w:id="0"/>
    </w:p>
    <w:p w14:paraId="07BB5B5B" w14:textId="77777777" w:rsidR="009D2D6A" w:rsidRPr="007149B8" w:rsidRDefault="009D2D6A" w:rsidP="009D2D6A">
      <w:pPr>
        <w:spacing w:after="0" w:line="360" w:lineRule="auto"/>
        <w:jc w:val="both"/>
        <w:rPr>
          <w:rFonts w:ascii="Times New Roman" w:eastAsia="Times New Roman" w:hAnsi="Times New Roman" w:cs="Times New Roman"/>
          <w:kern w:val="0"/>
          <w:sz w:val="12"/>
          <w:szCs w:val="12"/>
          <w:lang w:eastAsia="pl-PL"/>
          <w14:ligatures w14:val="none"/>
        </w:rPr>
      </w:pPr>
    </w:p>
    <w:p w14:paraId="27BFB36C" w14:textId="2C5E5342" w:rsidR="009D2D6A" w:rsidRPr="009D2D6A" w:rsidRDefault="009D2D6A" w:rsidP="00520C7D">
      <w:pPr>
        <w:spacing w:after="0" w:line="360" w:lineRule="auto"/>
        <w:ind w:firstLine="708"/>
        <w:jc w:val="both"/>
        <w:rPr>
          <w:rFonts w:ascii="Times New Roman" w:eastAsia="Times New Roman" w:hAnsi="Times New Roman" w:cs="Times New Roman"/>
          <w:kern w:val="0"/>
          <w:lang w:eastAsia="pl-PL"/>
          <w14:ligatures w14:val="none"/>
        </w:rPr>
      </w:pPr>
      <w:r w:rsidRPr="009D2D6A">
        <w:rPr>
          <w:rFonts w:ascii="Times New Roman" w:eastAsia="Times New Roman" w:hAnsi="Times New Roman" w:cs="Times New Roman"/>
          <w:kern w:val="0"/>
          <w:lang w:eastAsia="pl-PL"/>
          <w14:ligatures w14:val="none"/>
        </w:rPr>
        <w:t>Gmina Hrubieszów jest  gminą wiejską  położoną w  południowo-wschodniej części województwa lubelskiego.</w:t>
      </w:r>
      <w:r w:rsidR="00520C7D">
        <w:rPr>
          <w:rFonts w:ascii="Times New Roman" w:eastAsia="Times New Roman" w:hAnsi="Times New Roman" w:cs="Times New Roman"/>
          <w:kern w:val="0"/>
          <w:lang w:eastAsia="pl-PL"/>
          <w14:ligatures w14:val="none"/>
        </w:rPr>
        <w:t xml:space="preserve"> </w:t>
      </w:r>
      <w:r w:rsidRPr="009D2D6A">
        <w:rPr>
          <w:rFonts w:ascii="Times New Roman" w:eastAsia="Times New Roman" w:hAnsi="Times New Roman" w:cs="Times New Roman"/>
          <w:kern w:val="0"/>
          <w:lang w:eastAsia="pl-PL"/>
          <w14:ligatures w14:val="none"/>
        </w:rPr>
        <w:t>Wraz z sześcioma innymi gminami wiejskimi oraz jedną gminą miejską (Hrubieszów) tworzy powiat hrubieszowski. Siedzibą gminy jest miasto Hrubieszów, które stanowi jednocześnie siedzibę powiatu. Od wschodu gmina graniczy z Ukrainą. Granicę wyznacza rzeka Bug.</w:t>
      </w:r>
    </w:p>
    <w:p w14:paraId="00530AFC" w14:textId="3907C6D8" w:rsidR="009D2D6A" w:rsidRPr="009D2D6A" w:rsidRDefault="009D2D6A" w:rsidP="0097651D">
      <w:pPr>
        <w:spacing w:after="0" w:line="360" w:lineRule="auto"/>
        <w:ind w:firstLine="708"/>
        <w:jc w:val="both"/>
        <w:rPr>
          <w:rFonts w:ascii="Times New Roman" w:eastAsia="Times New Roman" w:hAnsi="Times New Roman" w:cs="Times New Roman"/>
          <w:kern w:val="0"/>
          <w:lang w:eastAsia="pl-PL"/>
          <w14:ligatures w14:val="none"/>
        </w:rPr>
      </w:pPr>
      <w:r w:rsidRPr="009D2D6A">
        <w:rPr>
          <w:rFonts w:ascii="Times New Roman" w:eastAsia="Times New Roman" w:hAnsi="Times New Roman" w:cs="Times New Roman"/>
          <w:kern w:val="0"/>
          <w:lang w:eastAsia="pl-PL"/>
          <w14:ligatures w14:val="none"/>
        </w:rPr>
        <w:t>Gmina jest zlokalizowana w odległości około 50 km od Zamościa  i </w:t>
      </w:r>
      <w:r w:rsidR="0097651D">
        <w:rPr>
          <w:rFonts w:ascii="Times New Roman" w:eastAsia="Times New Roman" w:hAnsi="Times New Roman" w:cs="Times New Roman"/>
          <w:kern w:val="0"/>
          <w:lang w:eastAsia="pl-PL"/>
          <w14:ligatures w14:val="none"/>
        </w:rPr>
        <w:t xml:space="preserve"> </w:t>
      </w:r>
      <w:r w:rsidRPr="009D2D6A">
        <w:rPr>
          <w:rFonts w:ascii="Times New Roman" w:eastAsia="Times New Roman" w:hAnsi="Times New Roman" w:cs="Times New Roman"/>
          <w:kern w:val="0"/>
          <w:lang w:eastAsia="pl-PL"/>
          <w14:ligatures w14:val="none"/>
        </w:rPr>
        <w:t>Chełma, około </w:t>
      </w:r>
      <w:r>
        <w:rPr>
          <w:rFonts w:ascii="Times New Roman" w:eastAsia="Times New Roman" w:hAnsi="Times New Roman" w:cs="Times New Roman"/>
          <w:kern w:val="0"/>
          <w:lang w:eastAsia="pl-PL"/>
          <w14:ligatures w14:val="none"/>
        </w:rPr>
        <w:br/>
      </w:r>
      <w:r w:rsidRPr="009D2D6A">
        <w:rPr>
          <w:rFonts w:ascii="Times New Roman" w:eastAsia="Times New Roman" w:hAnsi="Times New Roman" w:cs="Times New Roman"/>
          <w:kern w:val="0"/>
          <w:lang w:eastAsia="pl-PL"/>
          <w14:ligatures w14:val="none"/>
        </w:rPr>
        <w:t>60 km od Krasnegostawu i Tomaszowa Lubelskiego </w:t>
      </w:r>
      <w:r w:rsidR="0097651D">
        <w:rPr>
          <w:rFonts w:ascii="Times New Roman" w:eastAsia="Times New Roman" w:hAnsi="Times New Roman" w:cs="Times New Roman"/>
          <w:kern w:val="0"/>
          <w:lang w:eastAsia="pl-PL"/>
          <w14:ligatures w14:val="none"/>
        </w:rPr>
        <w:t xml:space="preserve"> </w:t>
      </w:r>
      <w:r w:rsidRPr="009D2D6A">
        <w:rPr>
          <w:rFonts w:ascii="Times New Roman" w:eastAsia="Times New Roman" w:hAnsi="Times New Roman" w:cs="Times New Roman"/>
          <w:kern w:val="0"/>
          <w:lang w:eastAsia="pl-PL"/>
          <w14:ligatures w14:val="none"/>
        </w:rPr>
        <w:t xml:space="preserve">oraz około 120 km od stolicy województwa – miasta Lublina. Przez obszar Gminy Hrubieszów przebiega jedyna w Polsce szerokotorowa linia kolejowa łącząca Śląsk z Ukrainą. </w:t>
      </w:r>
    </w:p>
    <w:p w14:paraId="470A533C" w14:textId="77777777" w:rsidR="00297C35" w:rsidRDefault="009D2D6A" w:rsidP="0097651D">
      <w:pPr>
        <w:spacing w:after="0" w:line="360" w:lineRule="auto"/>
        <w:ind w:firstLine="708"/>
        <w:jc w:val="both"/>
        <w:rPr>
          <w:rFonts w:ascii="Times New Roman" w:hAnsi="Times New Roman" w:cs="Times New Roman"/>
          <w:color w:val="000000"/>
        </w:rPr>
      </w:pPr>
      <w:r w:rsidRPr="009D2D6A">
        <w:rPr>
          <w:rFonts w:ascii="Times New Roman" w:hAnsi="Times New Roman" w:cs="Times New Roman"/>
          <w:color w:val="000000"/>
        </w:rPr>
        <w:t xml:space="preserve">Gmina Hrubieszów zajmuje powierzchnię 259 km², co czyni ją jedną z największych obszarowo gmin w Polsce. Według danych Głównego Urzędu </w:t>
      </w:r>
      <w:r w:rsidR="00297C35">
        <w:rPr>
          <w:rFonts w:ascii="Times New Roman" w:hAnsi="Times New Roman" w:cs="Times New Roman"/>
          <w:color w:val="000000"/>
        </w:rPr>
        <w:t xml:space="preserve">Statystycznego </w:t>
      </w:r>
      <w:r w:rsidR="00297C35" w:rsidRPr="00297C35">
        <w:rPr>
          <w:rFonts w:ascii="Times New Roman" w:hAnsi="Times New Roman" w:cs="Times New Roman"/>
          <w:color w:val="000000"/>
        </w:rPr>
        <w:t xml:space="preserve">zajmuje 157 miejsce pod względem powierzchni gmin w Polsce. </w:t>
      </w:r>
    </w:p>
    <w:p w14:paraId="7C63123A" w14:textId="50C23F7C" w:rsidR="009D2D6A" w:rsidRPr="009D2D6A" w:rsidRDefault="009D2D6A" w:rsidP="0097651D">
      <w:pPr>
        <w:spacing w:after="0" w:line="360" w:lineRule="auto"/>
        <w:ind w:firstLine="708"/>
        <w:jc w:val="both"/>
        <w:rPr>
          <w:rFonts w:ascii="Times New Roman" w:eastAsia="Times New Roman" w:hAnsi="Times New Roman" w:cs="Times New Roman"/>
          <w:color w:val="000000"/>
          <w:kern w:val="0"/>
          <w:lang w:eastAsia="pl-PL"/>
          <w14:ligatures w14:val="none"/>
        </w:rPr>
      </w:pPr>
      <w:r w:rsidRPr="009D2D6A">
        <w:rPr>
          <w:rFonts w:ascii="Times New Roman" w:eastAsia="Times New Roman" w:hAnsi="Times New Roman" w:cs="Times New Roman"/>
          <w:color w:val="000000"/>
          <w:kern w:val="0"/>
          <w:lang w:eastAsia="pl-PL"/>
          <w14:ligatures w14:val="none"/>
        </w:rPr>
        <w:t xml:space="preserve">W skład gminy Hrubieszów wchodzi 37 miejscowości (tworzących 36 sołectw - jednostek pomocniczych gminy): Annopol, Białoskóry, Brodzica, Cichobórz, Czerniczyn, Czortowice, Czumów, Dąbrowa, Dziekanów, Gródek, Husynne, Janki, Kobło, Kosmów, Kozodawy, Kułakowice Pierwsze, Kułakowice Drugie, Kułakowice Trzecie, </w:t>
      </w:r>
      <w:proofErr w:type="spellStart"/>
      <w:r w:rsidRPr="009D2D6A">
        <w:rPr>
          <w:rFonts w:ascii="Times New Roman" w:eastAsia="Times New Roman" w:hAnsi="Times New Roman" w:cs="Times New Roman"/>
          <w:color w:val="000000"/>
          <w:kern w:val="0"/>
          <w:lang w:eastAsia="pl-PL"/>
          <w14:ligatures w14:val="none"/>
        </w:rPr>
        <w:t>Łotoszyny</w:t>
      </w:r>
      <w:proofErr w:type="spellEnd"/>
      <w:r w:rsidRPr="009D2D6A">
        <w:rPr>
          <w:rFonts w:ascii="Times New Roman" w:eastAsia="Times New Roman" w:hAnsi="Times New Roman" w:cs="Times New Roman"/>
          <w:color w:val="000000"/>
          <w:kern w:val="0"/>
          <w:lang w:eastAsia="pl-PL"/>
          <w14:ligatures w14:val="none"/>
        </w:rPr>
        <w:t xml:space="preserve">, Masłomęcz, Metelin, Mieniany, Moniatycze, Moniatycze-Kolonia, Moroczyn, Nowosiółki, Obrowiec, Stefankowice, Stefankowice-Kolonia, Szpikołosy, Ślipcze, Świerszczów, Teptiuków, </w:t>
      </w:r>
      <w:proofErr w:type="spellStart"/>
      <w:r w:rsidRPr="009D2D6A">
        <w:rPr>
          <w:rFonts w:ascii="Times New Roman" w:eastAsia="Times New Roman" w:hAnsi="Times New Roman" w:cs="Times New Roman"/>
          <w:color w:val="000000"/>
          <w:kern w:val="0"/>
          <w:lang w:eastAsia="pl-PL"/>
          <w14:ligatures w14:val="none"/>
        </w:rPr>
        <w:t>Turkołówka</w:t>
      </w:r>
      <w:proofErr w:type="spellEnd"/>
      <w:r w:rsidRPr="009D2D6A">
        <w:rPr>
          <w:rFonts w:ascii="Times New Roman" w:eastAsia="Times New Roman" w:hAnsi="Times New Roman" w:cs="Times New Roman"/>
          <w:color w:val="000000"/>
          <w:kern w:val="0"/>
          <w:lang w:eastAsia="pl-PL"/>
          <w14:ligatures w14:val="none"/>
        </w:rPr>
        <w:t>, Ubrodowice, Wolica, Wołajowice. Każda z wymienionych miejscowości tworzy odrębne sołectwo, z wyjątkiem miejscowości Annopol i Białoskóry tworzących wspólnie sołectwo Annopol.</w:t>
      </w:r>
    </w:p>
    <w:p w14:paraId="03B3E124" w14:textId="2D243452" w:rsidR="00297C35" w:rsidRPr="009D2D6A" w:rsidRDefault="009D2D6A" w:rsidP="007A3C3A">
      <w:pPr>
        <w:spacing w:after="0" w:line="360" w:lineRule="auto"/>
        <w:ind w:firstLine="708"/>
        <w:jc w:val="both"/>
        <w:rPr>
          <w:rFonts w:ascii="Times New Roman" w:hAnsi="Times New Roman" w:cs="Times New Roman"/>
          <w:color w:val="000000"/>
        </w:rPr>
      </w:pPr>
      <w:r w:rsidRPr="009D2D6A">
        <w:rPr>
          <w:rFonts w:ascii="Times New Roman" w:hAnsi="Times New Roman" w:cs="Times New Roman"/>
          <w:color w:val="000000"/>
        </w:rPr>
        <w:t>Na dzień 31 grudnia 2024 roku</w:t>
      </w:r>
      <w:r w:rsidR="0097651D">
        <w:rPr>
          <w:rFonts w:ascii="Times New Roman" w:hAnsi="Times New Roman" w:cs="Times New Roman"/>
          <w:color w:val="000000"/>
        </w:rPr>
        <w:t>,</w:t>
      </w:r>
      <w:r w:rsidRPr="009D2D6A">
        <w:rPr>
          <w:rFonts w:ascii="Times New Roman" w:hAnsi="Times New Roman" w:cs="Times New Roman"/>
          <w:color w:val="000000"/>
        </w:rPr>
        <w:t xml:space="preserve"> na</w:t>
      </w:r>
      <w:r w:rsidR="0097651D">
        <w:rPr>
          <w:rFonts w:ascii="Times New Roman" w:hAnsi="Times New Roman" w:cs="Times New Roman"/>
          <w:color w:val="000000"/>
        </w:rPr>
        <w:t xml:space="preserve"> pobyt stały</w:t>
      </w:r>
      <w:r w:rsidRPr="009D2D6A">
        <w:rPr>
          <w:rFonts w:ascii="Times New Roman" w:hAnsi="Times New Roman" w:cs="Times New Roman"/>
          <w:color w:val="000000"/>
        </w:rPr>
        <w:t xml:space="preserve"> </w:t>
      </w:r>
      <w:r w:rsidR="0097651D">
        <w:rPr>
          <w:rFonts w:ascii="Times New Roman" w:hAnsi="Times New Roman" w:cs="Times New Roman"/>
          <w:color w:val="000000"/>
        </w:rPr>
        <w:t xml:space="preserve">na </w:t>
      </w:r>
      <w:r w:rsidRPr="009D2D6A">
        <w:rPr>
          <w:rFonts w:ascii="Times New Roman" w:hAnsi="Times New Roman" w:cs="Times New Roman"/>
          <w:color w:val="000000"/>
        </w:rPr>
        <w:t xml:space="preserve">terenie </w:t>
      </w:r>
      <w:r w:rsidR="0097651D">
        <w:rPr>
          <w:rFonts w:ascii="Times New Roman" w:hAnsi="Times New Roman" w:cs="Times New Roman"/>
          <w:color w:val="000000"/>
        </w:rPr>
        <w:t>G</w:t>
      </w:r>
      <w:r w:rsidRPr="009D2D6A">
        <w:rPr>
          <w:rFonts w:ascii="Times New Roman" w:hAnsi="Times New Roman" w:cs="Times New Roman"/>
          <w:color w:val="000000"/>
        </w:rPr>
        <w:t xml:space="preserve">miny Hrubieszów zameldowanych było 9570 mieszkańców. </w:t>
      </w:r>
      <w:r w:rsidR="00260961">
        <w:rPr>
          <w:rFonts w:ascii="Times New Roman" w:hAnsi="Times New Roman" w:cs="Times New Roman"/>
          <w:color w:val="000000"/>
        </w:rPr>
        <w:t xml:space="preserve"> </w:t>
      </w:r>
      <w:r w:rsidRPr="009D2D6A">
        <w:rPr>
          <w:rFonts w:ascii="Times New Roman" w:hAnsi="Times New Roman" w:cs="Times New Roman"/>
          <w:color w:val="000000"/>
        </w:rPr>
        <w:t>W strukturze demograficznej mieszkańców gminy  od kilku już zauważalna jest niewielka przewaga liczebności kobiet w stosunku do ilości mężczyzn.</w:t>
      </w:r>
      <w:r w:rsidR="0097651D">
        <w:rPr>
          <w:rFonts w:ascii="Times New Roman" w:hAnsi="Times New Roman" w:cs="Times New Roman"/>
          <w:color w:val="000000"/>
        </w:rPr>
        <w:t xml:space="preserve"> Przedstawia to poniższa tabela.</w:t>
      </w:r>
    </w:p>
    <w:p w14:paraId="427C4557" w14:textId="74EDE5B1" w:rsidR="009D2D6A" w:rsidRPr="009D2D6A" w:rsidRDefault="0097651D" w:rsidP="009D2D6A">
      <w:pPr>
        <w:spacing w:after="0" w:line="360" w:lineRule="auto"/>
        <w:ind w:firstLine="708"/>
        <w:jc w:val="both"/>
        <w:rPr>
          <w:rFonts w:ascii="Times New Roman" w:hAnsi="Times New Roman" w:cs="Times New Roman"/>
          <w:color w:val="000000"/>
        </w:rPr>
      </w:pPr>
      <w:r>
        <w:rPr>
          <w:rFonts w:ascii="Times New Roman" w:hAnsi="Times New Roman" w:cs="Times New Roman"/>
          <w:color w:val="000000"/>
        </w:rPr>
        <w:t>Tab.1</w:t>
      </w:r>
    </w:p>
    <w:tbl>
      <w:tblPr>
        <w:tblStyle w:val="Tabela-Siatka"/>
        <w:tblW w:w="0" w:type="auto"/>
        <w:jc w:val="center"/>
        <w:tblLook w:val="04A0" w:firstRow="1" w:lastRow="0" w:firstColumn="1" w:lastColumn="0" w:noHBand="0" w:noVBand="1"/>
      </w:tblPr>
      <w:tblGrid>
        <w:gridCol w:w="1759"/>
        <w:gridCol w:w="2771"/>
        <w:gridCol w:w="3523"/>
      </w:tblGrid>
      <w:tr w:rsidR="009D2D6A" w:rsidRPr="009D2D6A" w14:paraId="60B6BB22" w14:textId="77777777" w:rsidTr="00297C35">
        <w:trPr>
          <w:trHeight w:val="447"/>
          <w:jc w:val="center"/>
        </w:trPr>
        <w:tc>
          <w:tcPr>
            <w:tcW w:w="1759" w:type="dxa"/>
            <w:vAlign w:val="center"/>
          </w:tcPr>
          <w:p w14:paraId="347CF1F9" w14:textId="77777777" w:rsidR="009D2D6A" w:rsidRPr="0097651D" w:rsidRDefault="009D2D6A" w:rsidP="00297C35">
            <w:pPr>
              <w:spacing w:line="360" w:lineRule="auto"/>
              <w:rPr>
                <w:rFonts w:ascii="Times New Roman" w:hAnsi="Times New Roman" w:cs="Times New Roman"/>
                <w:b/>
                <w:bCs/>
                <w:color w:val="C00000"/>
              </w:rPr>
            </w:pPr>
          </w:p>
        </w:tc>
        <w:tc>
          <w:tcPr>
            <w:tcW w:w="2771" w:type="dxa"/>
            <w:vAlign w:val="center"/>
          </w:tcPr>
          <w:p w14:paraId="385BAF5B" w14:textId="77777777" w:rsidR="009D2D6A" w:rsidRPr="009D2D6A" w:rsidRDefault="009D2D6A" w:rsidP="00FD1CCE">
            <w:pPr>
              <w:spacing w:line="360" w:lineRule="auto"/>
              <w:jc w:val="center"/>
              <w:rPr>
                <w:rFonts w:ascii="Times New Roman" w:hAnsi="Times New Roman" w:cs="Times New Roman"/>
                <w:b/>
                <w:bCs/>
                <w:color w:val="000000"/>
              </w:rPr>
            </w:pPr>
            <w:r w:rsidRPr="009D2D6A">
              <w:rPr>
                <w:rFonts w:ascii="Times New Roman" w:hAnsi="Times New Roman" w:cs="Times New Roman"/>
                <w:b/>
                <w:bCs/>
                <w:color w:val="000000"/>
              </w:rPr>
              <w:t>KOBIETY</w:t>
            </w:r>
          </w:p>
        </w:tc>
        <w:tc>
          <w:tcPr>
            <w:tcW w:w="3523" w:type="dxa"/>
            <w:vAlign w:val="center"/>
          </w:tcPr>
          <w:p w14:paraId="3062FDFE" w14:textId="77777777" w:rsidR="009D2D6A" w:rsidRPr="009D2D6A" w:rsidRDefault="009D2D6A" w:rsidP="00FD1CCE">
            <w:pPr>
              <w:spacing w:line="360" w:lineRule="auto"/>
              <w:jc w:val="center"/>
              <w:rPr>
                <w:rFonts w:ascii="Times New Roman" w:hAnsi="Times New Roman" w:cs="Times New Roman"/>
                <w:b/>
                <w:bCs/>
                <w:color w:val="000000"/>
              </w:rPr>
            </w:pPr>
            <w:r w:rsidRPr="009D2D6A">
              <w:rPr>
                <w:rFonts w:ascii="Times New Roman" w:hAnsi="Times New Roman" w:cs="Times New Roman"/>
                <w:b/>
                <w:bCs/>
                <w:color w:val="000000"/>
              </w:rPr>
              <w:t>MĘŻCZYŹNI</w:t>
            </w:r>
          </w:p>
        </w:tc>
      </w:tr>
      <w:tr w:rsidR="00FD1CCE" w:rsidRPr="00FD1CCE" w14:paraId="059A1E4D" w14:textId="77777777" w:rsidTr="00297C35">
        <w:trPr>
          <w:trHeight w:val="447"/>
          <w:jc w:val="center"/>
        </w:trPr>
        <w:tc>
          <w:tcPr>
            <w:tcW w:w="1759" w:type="dxa"/>
            <w:vAlign w:val="center"/>
          </w:tcPr>
          <w:p w14:paraId="5D35FA97" w14:textId="37EA8DA3" w:rsidR="009D2D6A" w:rsidRPr="00FD1CCE" w:rsidRDefault="009D2D6A" w:rsidP="000B5613">
            <w:pPr>
              <w:jc w:val="center"/>
              <w:rPr>
                <w:rFonts w:ascii="Times New Roman" w:hAnsi="Times New Roman" w:cs="Times New Roman"/>
                <w:b/>
                <w:bCs/>
              </w:rPr>
            </w:pPr>
            <w:r w:rsidRPr="00FD1CCE">
              <w:rPr>
                <w:rFonts w:ascii="Times New Roman" w:hAnsi="Times New Roman" w:cs="Times New Roman"/>
                <w:b/>
                <w:bCs/>
              </w:rPr>
              <w:t>2021</w:t>
            </w:r>
            <w:r w:rsidR="00FD1CCE">
              <w:rPr>
                <w:rFonts w:ascii="Times New Roman" w:hAnsi="Times New Roman" w:cs="Times New Roman"/>
                <w:b/>
                <w:bCs/>
              </w:rPr>
              <w:t xml:space="preserve"> </w:t>
            </w:r>
            <w:r w:rsidRPr="00FD1CCE">
              <w:rPr>
                <w:rFonts w:ascii="Times New Roman" w:hAnsi="Times New Roman" w:cs="Times New Roman"/>
                <w:b/>
                <w:bCs/>
              </w:rPr>
              <w:t>r.</w:t>
            </w:r>
          </w:p>
        </w:tc>
        <w:tc>
          <w:tcPr>
            <w:tcW w:w="2771" w:type="dxa"/>
            <w:vAlign w:val="center"/>
          </w:tcPr>
          <w:p w14:paraId="7ADB5AA1" w14:textId="77777777" w:rsidR="009D2D6A" w:rsidRPr="00FD1CCE" w:rsidRDefault="009D2D6A" w:rsidP="000B5613">
            <w:pPr>
              <w:jc w:val="center"/>
              <w:rPr>
                <w:rFonts w:ascii="Times New Roman" w:hAnsi="Times New Roman" w:cs="Times New Roman"/>
              </w:rPr>
            </w:pPr>
            <w:r w:rsidRPr="00FD1CCE">
              <w:rPr>
                <w:rFonts w:ascii="Times New Roman" w:hAnsi="Times New Roman" w:cs="Times New Roman"/>
              </w:rPr>
              <w:t>5000</w:t>
            </w:r>
          </w:p>
        </w:tc>
        <w:tc>
          <w:tcPr>
            <w:tcW w:w="3523" w:type="dxa"/>
            <w:vAlign w:val="center"/>
          </w:tcPr>
          <w:p w14:paraId="4C30C248" w14:textId="77777777" w:rsidR="009D2D6A" w:rsidRPr="00FD1CCE" w:rsidRDefault="009D2D6A" w:rsidP="000B5613">
            <w:pPr>
              <w:jc w:val="center"/>
              <w:rPr>
                <w:rFonts w:ascii="Times New Roman" w:hAnsi="Times New Roman" w:cs="Times New Roman"/>
              </w:rPr>
            </w:pPr>
            <w:r w:rsidRPr="00FD1CCE">
              <w:rPr>
                <w:rFonts w:ascii="Times New Roman" w:hAnsi="Times New Roman" w:cs="Times New Roman"/>
              </w:rPr>
              <w:t>4918</w:t>
            </w:r>
          </w:p>
        </w:tc>
      </w:tr>
      <w:tr w:rsidR="00FD1CCE" w:rsidRPr="00FD1CCE" w14:paraId="771BC25B" w14:textId="77777777" w:rsidTr="00297C35">
        <w:trPr>
          <w:trHeight w:val="447"/>
          <w:jc w:val="center"/>
        </w:trPr>
        <w:tc>
          <w:tcPr>
            <w:tcW w:w="1759" w:type="dxa"/>
            <w:vAlign w:val="center"/>
          </w:tcPr>
          <w:p w14:paraId="048910CC" w14:textId="3C487DA8" w:rsidR="009D2D6A" w:rsidRPr="00FD1CCE" w:rsidRDefault="009D2D6A" w:rsidP="000B5613">
            <w:pPr>
              <w:jc w:val="center"/>
              <w:rPr>
                <w:rFonts w:ascii="Times New Roman" w:hAnsi="Times New Roman" w:cs="Times New Roman"/>
                <w:b/>
                <w:bCs/>
              </w:rPr>
            </w:pPr>
            <w:r w:rsidRPr="00FD1CCE">
              <w:rPr>
                <w:rFonts w:ascii="Times New Roman" w:hAnsi="Times New Roman" w:cs="Times New Roman"/>
                <w:b/>
                <w:bCs/>
              </w:rPr>
              <w:t>2022</w:t>
            </w:r>
            <w:r w:rsidR="00FD1CCE">
              <w:rPr>
                <w:rFonts w:ascii="Times New Roman" w:hAnsi="Times New Roman" w:cs="Times New Roman"/>
                <w:b/>
                <w:bCs/>
              </w:rPr>
              <w:t xml:space="preserve"> </w:t>
            </w:r>
            <w:r w:rsidRPr="00FD1CCE">
              <w:rPr>
                <w:rFonts w:ascii="Times New Roman" w:hAnsi="Times New Roman" w:cs="Times New Roman"/>
                <w:b/>
                <w:bCs/>
              </w:rPr>
              <w:t>r.</w:t>
            </w:r>
          </w:p>
        </w:tc>
        <w:tc>
          <w:tcPr>
            <w:tcW w:w="2771" w:type="dxa"/>
            <w:vAlign w:val="center"/>
          </w:tcPr>
          <w:p w14:paraId="195604A7" w14:textId="77777777" w:rsidR="009D2D6A" w:rsidRPr="00FD1CCE" w:rsidRDefault="009D2D6A" w:rsidP="000B5613">
            <w:pPr>
              <w:jc w:val="center"/>
              <w:rPr>
                <w:rFonts w:ascii="Times New Roman" w:hAnsi="Times New Roman" w:cs="Times New Roman"/>
              </w:rPr>
            </w:pPr>
            <w:r w:rsidRPr="00FD1CCE">
              <w:rPr>
                <w:rFonts w:ascii="Times New Roman" w:hAnsi="Times New Roman" w:cs="Times New Roman"/>
              </w:rPr>
              <w:t>4908</w:t>
            </w:r>
          </w:p>
        </w:tc>
        <w:tc>
          <w:tcPr>
            <w:tcW w:w="3523" w:type="dxa"/>
            <w:vAlign w:val="center"/>
          </w:tcPr>
          <w:p w14:paraId="13FD4A65" w14:textId="77777777" w:rsidR="009D2D6A" w:rsidRPr="00FD1CCE" w:rsidRDefault="009D2D6A" w:rsidP="000B5613">
            <w:pPr>
              <w:jc w:val="center"/>
              <w:rPr>
                <w:rFonts w:ascii="Times New Roman" w:hAnsi="Times New Roman" w:cs="Times New Roman"/>
              </w:rPr>
            </w:pPr>
            <w:r w:rsidRPr="00FD1CCE">
              <w:rPr>
                <w:rFonts w:ascii="Times New Roman" w:hAnsi="Times New Roman" w:cs="Times New Roman"/>
              </w:rPr>
              <w:t>4831</w:t>
            </w:r>
          </w:p>
        </w:tc>
      </w:tr>
      <w:tr w:rsidR="00FD1CCE" w:rsidRPr="00FD1CCE" w14:paraId="09F114A4" w14:textId="77777777" w:rsidTr="00297C35">
        <w:trPr>
          <w:trHeight w:val="447"/>
          <w:jc w:val="center"/>
        </w:trPr>
        <w:tc>
          <w:tcPr>
            <w:tcW w:w="1759" w:type="dxa"/>
            <w:vAlign w:val="center"/>
          </w:tcPr>
          <w:p w14:paraId="7EFC09B3" w14:textId="71A2A562" w:rsidR="009D2D6A" w:rsidRPr="00FD1CCE" w:rsidRDefault="009D2D6A" w:rsidP="000B5613">
            <w:pPr>
              <w:jc w:val="center"/>
              <w:rPr>
                <w:rFonts w:ascii="Times New Roman" w:hAnsi="Times New Roman" w:cs="Times New Roman"/>
                <w:b/>
                <w:bCs/>
              </w:rPr>
            </w:pPr>
            <w:r w:rsidRPr="00FD1CCE">
              <w:rPr>
                <w:rFonts w:ascii="Times New Roman" w:hAnsi="Times New Roman" w:cs="Times New Roman"/>
                <w:b/>
                <w:bCs/>
              </w:rPr>
              <w:t>2023</w:t>
            </w:r>
            <w:r w:rsidR="00FD1CCE">
              <w:rPr>
                <w:rFonts w:ascii="Times New Roman" w:hAnsi="Times New Roman" w:cs="Times New Roman"/>
                <w:b/>
                <w:bCs/>
              </w:rPr>
              <w:t xml:space="preserve"> </w:t>
            </w:r>
            <w:r w:rsidRPr="00FD1CCE">
              <w:rPr>
                <w:rFonts w:ascii="Times New Roman" w:hAnsi="Times New Roman" w:cs="Times New Roman"/>
                <w:b/>
                <w:bCs/>
              </w:rPr>
              <w:t>r.</w:t>
            </w:r>
          </w:p>
        </w:tc>
        <w:tc>
          <w:tcPr>
            <w:tcW w:w="2771" w:type="dxa"/>
            <w:vAlign w:val="center"/>
          </w:tcPr>
          <w:p w14:paraId="260D26EB" w14:textId="77777777" w:rsidR="009D2D6A" w:rsidRPr="00FD1CCE" w:rsidRDefault="009D2D6A" w:rsidP="000B5613">
            <w:pPr>
              <w:jc w:val="center"/>
              <w:rPr>
                <w:rFonts w:ascii="Times New Roman" w:hAnsi="Times New Roman" w:cs="Times New Roman"/>
              </w:rPr>
            </w:pPr>
            <w:r w:rsidRPr="00FD1CCE">
              <w:rPr>
                <w:rFonts w:ascii="Times New Roman" w:hAnsi="Times New Roman" w:cs="Times New Roman"/>
              </w:rPr>
              <w:t>4855</w:t>
            </w:r>
          </w:p>
        </w:tc>
        <w:tc>
          <w:tcPr>
            <w:tcW w:w="3523" w:type="dxa"/>
            <w:vAlign w:val="center"/>
          </w:tcPr>
          <w:p w14:paraId="619AC7D5" w14:textId="77777777" w:rsidR="009D2D6A" w:rsidRPr="00FD1CCE" w:rsidRDefault="009D2D6A" w:rsidP="000B5613">
            <w:pPr>
              <w:jc w:val="center"/>
              <w:rPr>
                <w:rFonts w:ascii="Times New Roman" w:hAnsi="Times New Roman" w:cs="Times New Roman"/>
              </w:rPr>
            </w:pPr>
            <w:r w:rsidRPr="00FD1CCE">
              <w:rPr>
                <w:rFonts w:ascii="Times New Roman" w:hAnsi="Times New Roman" w:cs="Times New Roman"/>
              </w:rPr>
              <w:t>4797</w:t>
            </w:r>
          </w:p>
        </w:tc>
      </w:tr>
      <w:tr w:rsidR="00FD1CCE" w:rsidRPr="00FD1CCE" w14:paraId="25BAC2A7" w14:textId="77777777" w:rsidTr="00297C35">
        <w:trPr>
          <w:trHeight w:val="429"/>
          <w:jc w:val="center"/>
        </w:trPr>
        <w:tc>
          <w:tcPr>
            <w:tcW w:w="1759" w:type="dxa"/>
            <w:vAlign w:val="center"/>
          </w:tcPr>
          <w:p w14:paraId="00B19E64" w14:textId="07AF9053" w:rsidR="009D2D6A" w:rsidRPr="00FD1CCE" w:rsidRDefault="009D2D6A" w:rsidP="000B5613">
            <w:pPr>
              <w:jc w:val="center"/>
              <w:rPr>
                <w:rFonts w:ascii="Times New Roman" w:hAnsi="Times New Roman" w:cs="Times New Roman"/>
                <w:b/>
                <w:bCs/>
              </w:rPr>
            </w:pPr>
            <w:r w:rsidRPr="00FD1CCE">
              <w:rPr>
                <w:rFonts w:ascii="Times New Roman" w:hAnsi="Times New Roman" w:cs="Times New Roman"/>
                <w:b/>
                <w:bCs/>
              </w:rPr>
              <w:t>2024</w:t>
            </w:r>
            <w:r w:rsidR="00FD1CCE">
              <w:rPr>
                <w:rFonts w:ascii="Times New Roman" w:hAnsi="Times New Roman" w:cs="Times New Roman"/>
                <w:b/>
                <w:bCs/>
              </w:rPr>
              <w:t xml:space="preserve"> </w:t>
            </w:r>
            <w:r w:rsidRPr="00FD1CCE">
              <w:rPr>
                <w:rFonts w:ascii="Times New Roman" w:hAnsi="Times New Roman" w:cs="Times New Roman"/>
                <w:b/>
                <w:bCs/>
              </w:rPr>
              <w:t>r.</w:t>
            </w:r>
          </w:p>
        </w:tc>
        <w:tc>
          <w:tcPr>
            <w:tcW w:w="2771" w:type="dxa"/>
            <w:vAlign w:val="center"/>
          </w:tcPr>
          <w:p w14:paraId="39160864" w14:textId="77777777" w:rsidR="009D2D6A" w:rsidRPr="00FD1CCE" w:rsidRDefault="009D2D6A" w:rsidP="000B5613">
            <w:pPr>
              <w:jc w:val="center"/>
              <w:rPr>
                <w:rFonts w:ascii="Times New Roman" w:hAnsi="Times New Roman" w:cs="Times New Roman"/>
              </w:rPr>
            </w:pPr>
            <w:r w:rsidRPr="00FD1CCE">
              <w:rPr>
                <w:rFonts w:ascii="Times New Roman" w:hAnsi="Times New Roman" w:cs="Times New Roman"/>
              </w:rPr>
              <w:t>4814</w:t>
            </w:r>
          </w:p>
        </w:tc>
        <w:tc>
          <w:tcPr>
            <w:tcW w:w="3523" w:type="dxa"/>
            <w:vAlign w:val="center"/>
          </w:tcPr>
          <w:p w14:paraId="1D4CC8A9" w14:textId="77777777" w:rsidR="009D2D6A" w:rsidRPr="00FD1CCE" w:rsidRDefault="009D2D6A" w:rsidP="000B5613">
            <w:pPr>
              <w:jc w:val="center"/>
              <w:rPr>
                <w:rFonts w:ascii="Times New Roman" w:hAnsi="Times New Roman" w:cs="Times New Roman"/>
              </w:rPr>
            </w:pPr>
            <w:r w:rsidRPr="00FD1CCE">
              <w:rPr>
                <w:rFonts w:ascii="Times New Roman" w:hAnsi="Times New Roman" w:cs="Times New Roman"/>
              </w:rPr>
              <w:t>4756</w:t>
            </w:r>
          </w:p>
        </w:tc>
      </w:tr>
    </w:tbl>
    <w:p w14:paraId="03311150" w14:textId="60F7EDED" w:rsidR="0097651D" w:rsidRPr="00FD1CCE" w:rsidRDefault="009D2D6A" w:rsidP="009D2D6A">
      <w:pPr>
        <w:spacing w:after="0" w:line="360" w:lineRule="auto"/>
        <w:jc w:val="both"/>
        <w:rPr>
          <w:rFonts w:ascii="Times New Roman" w:hAnsi="Times New Roman" w:cs="Times New Roman"/>
          <w:sz w:val="20"/>
          <w:szCs w:val="20"/>
        </w:rPr>
      </w:pPr>
      <w:r w:rsidRPr="00FD1CCE">
        <w:rPr>
          <w:rFonts w:ascii="Times New Roman" w:hAnsi="Times New Roman" w:cs="Times New Roman"/>
          <w:sz w:val="20"/>
          <w:szCs w:val="20"/>
        </w:rPr>
        <w:t>Źródło: Dane UG Hrubieszów.</w:t>
      </w:r>
    </w:p>
    <w:p w14:paraId="5480B019" w14:textId="56963991" w:rsidR="009D2D6A" w:rsidRPr="00FD1CCE" w:rsidRDefault="009D2D6A" w:rsidP="00FD1CCE">
      <w:pPr>
        <w:spacing w:line="360" w:lineRule="auto"/>
        <w:ind w:firstLine="708"/>
        <w:jc w:val="both"/>
        <w:rPr>
          <w:rFonts w:ascii="Times New Roman" w:hAnsi="Times New Roman" w:cs="Times New Roman"/>
        </w:rPr>
      </w:pPr>
      <w:r w:rsidRPr="00FD1CCE">
        <w:rPr>
          <w:rFonts w:ascii="Times New Roman" w:hAnsi="Times New Roman" w:cs="Times New Roman"/>
        </w:rPr>
        <w:lastRenderedPageBreak/>
        <w:t>Najbardziej niepokojącym zjawiskiem demograficznym</w:t>
      </w:r>
      <w:r w:rsidR="0097651D" w:rsidRPr="00FD1CCE">
        <w:rPr>
          <w:rFonts w:ascii="Times New Roman" w:hAnsi="Times New Roman" w:cs="Times New Roman"/>
        </w:rPr>
        <w:t xml:space="preserve"> w Gminie Hrubieszów,</w:t>
      </w:r>
      <w:r w:rsidRPr="00FD1CCE">
        <w:rPr>
          <w:rFonts w:ascii="Times New Roman" w:hAnsi="Times New Roman" w:cs="Times New Roman"/>
        </w:rPr>
        <w:t xml:space="preserve"> jest stały spadek liczby mieszkańców. Zjawisko powyższe obrazują poniżej wskazane dane  z ostatnich lat. </w:t>
      </w:r>
    </w:p>
    <w:p w14:paraId="67F0937C" w14:textId="5ECA7459" w:rsidR="009D2D6A" w:rsidRPr="00FD1CCE" w:rsidRDefault="0097651D" w:rsidP="009D2D6A">
      <w:pPr>
        <w:spacing w:after="0" w:line="360" w:lineRule="auto"/>
        <w:ind w:firstLine="708"/>
        <w:jc w:val="both"/>
        <w:rPr>
          <w:rFonts w:ascii="Times New Roman" w:hAnsi="Times New Roman" w:cs="Times New Roman"/>
        </w:rPr>
      </w:pPr>
      <w:r w:rsidRPr="00FD1CCE">
        <w:rPr>
          <w:rFonts w:ascii="Times New Roman" w:hAnsi="Times New Roman" w:cs="Times New Roman"/>
        </w:rPr>
        <w:t>Tab.2</w:t>
      </w:r>
    </w:p>
    <w:tbl>
      <w:tblPr>
        <w:tblStyle w:val="Tabela-Siatka"/>
        <w:tblW w:w="7895" w:type="dxa"/>
        <w:jc w:val="center"/>
        <w:tblLook w:val="04A0" w:firstRow="1" w:lastRow="0" w:firstColumn="1" w:lastColumn="0" w:noHBand="0" w:noVBand="1"/>
      </w:tblPr>
      <w:tblGrid>
        <w:gridCol w:w="1723"/>
        <w:gridCol w:w="6172"/>
      </w:tblGrid>
      <w:tr w:rsidR="00FD1CCE" w:rsidRPr="00FD1CCE" w14:paraId="046474CE" w14:textId="77777777" w:rsidTr="007A3C3A">
        <w:trPr>
          <w:trHeight w:val="481"/>
          <w:jc w:val="center"/>
        </w:trPr>
        <w:tc>
          <w:tcPr>
            <w:tcW w:w="1723" w:type="dxa"/>
          </w:tcPr>
          <w:p w14:paraId="1356E52D" w14:textId="3A5B4799" w:rsidR="009D2D6A" w:rsidRPr="00FD1CCE" w:rsidRDefault="009D2D6A" w:rsidP="00297C35">
            <w:pPr>
              <w:spacing w:line="360" w:lineRule="auto"/>
              <w:rPr>
                <w:rFonts w:ascii="Times New Roman" w:hAnsi="Times New Roman" w:cs="Times New Roman"/>
                <w:b/>
                <w:bCs/>
              </w:rPr>
            </w:pPr>
          </w:p>
        </w:tc>
        <w:tc>
          <w:tcPr>
            <w:tcW w:w="6172" w:type="dxa"/>
            <w:vAlign w:val="center"/>
          </w:tcPr>
          <w:p w14:paraId="07A29CC2" w14:textId="469754E4" w:rsidR="009D2D6A" w:rsidRPr="00FD1CCE" w:rsidRDefault="00297C35" w:rsidP="00297C35">
            <w:pPr>
              <w:jc w:val="center"/>
              <w:rPr>
                <w:rFonts w:ascii="Times New Roman" w:hAnsi="Times New Roman" w:cs="Times New Roman"/>
                <w:b/>
                <w:bCs/>
              </w:rPr>
            </w:pPr>
            <w:r>
              <w:rPr>
                <w:rFonts w:ascii="Times New Roman" w:hAnsi="Times New Roman" w:cs="Times New Roman"/>
                <w:b/>
                <w:bCs/>
              </w:rPr>
              <w:t>LICZBA MIESZKAŃCÓW</w:t>
            </w:r>
          </w:p>
        </w:tc>
      </w:tr>
      <w:tr w:rsidR="00FD1CCE" w:rsidRPr="00FD1CCE" w14:paraId="3E99FD12" w14:textId="77777777" w:rsidTr="007A3C3A">
        <w:trPr>
          <w:trHeight w:val="481"/>
          <w:jc w:val="center"/>
        </w:trPr>
        <w:tc>
          <w:tcPr>
            <w:tcW w:w="1723" w:type="dxa"/>
            <w:vAlign w:val="center"/>
          </w:tcPr>
          <w:p w14:paraId="1CE1AA67" w14:textId="766297E4" w:rsidR="009D2D6A" w:rsidRPr="00FD1CCE" w:rsidRDefault="009D2D6A" w:rsidP="000B5613">
            <w:pPr>
              <w:jc w:val="center"/>
              <w:rPr>
                <w:rFonts w:ascii="Times New Roman" w:hAnsi="Times New Roman" w:cs="Times New Roman"/>
                <w:b/>
                <w:bCs/>
              </w:rPr>
            </w:pPr>
            <w:r w:rsidRPr="00FD1CCE">
              <w:rPr>
                <w:rFonts w:ascii="Times New Roman" w:hAnsi="Times New Roman" w:cs="Times New Roman"/>
                <w:b/>
                <w:bCs/>
              </w:rPr>
              <w:t>2021</w:t>
            </w:r>
            <w:r w:rsidR="00FD1CCE">
              <w:rPr>
                <w:rFonts w:ascii="Times New Roman" w:hAnsi="Times New Roman" w:cs="Times New Roman"/>
                <w:b/>
                <w:bCs/>
              </w:rPr>
              <w:t xml:space="preserve"> </w:t>
            </w:r>
            <w:r w:rsidRPr="00FD1CCE">
              <w:rPr>
                <w:rFonts w:ascii="Times New Roman" w:hAnsi="Times New Roman" w:cs="Times New Roman"/>
                <w:b/>
                <w:bCs/>
              </w:rPr>
              <w:t>r.</w:t>
            </w:r>
          </w:p>
        </w:tc>
        <w:tc>
          <w:tcPr>
            <w:tcW w:w="6172" w:type="dxa"/>
            <w:vAlign w:val="center"/>
          </w:tcPr>
          <w:p w14:paraId="1852E14D" w14:textId="3F6A0D99" w:rsidR="009D2D6A" w:rsidRPr="00FD1CCE" w:rsidRDefault="009D2D6A" w:rsidP="000B5613">
            <w:pPr>
              <w:jc w:val="center"/>
              <w:rPr>
                <w:rFonts w:ascii="Times New Roman" w:hAnsi="Times New Roman" w:cs="Times New Roman"/>
              </w:rPr>
            </w:pPr>
            <w:r w:rsidRPr="00FD1CCE">
              <w:rPr>
                <w:rFonts w:ascii="Times New Roman" w:hAnsi="Times New Roman" w:cs="Times New Roman"/>
              </w:rPr>
              <w:t>9918</w:t>
            </w:r>
          </w:p>
        </w:tc>
      </w:tr>
      <w:tr w:rsidR="00FD1CCE" w:rsidRPr="00FD1CCE" w14:paraId="1F10EEF2" w14:textId="77777777" w:rsidTr="007A3C3A">
        <w:trPr>
          <w:trHeight w:val="481"/>
          <w:jc w:val="center"/>
        </w:trPr>
        <w:tc>
          <w:tcPr>
            <w:tcW w:w="1723" w:type="dxa"/>
            <w:vAlign w:val="center"/>
          </w:tcPr>
          <w:p w14:paraId="348E7AEC" w14:textId="62988584" w:rsidR="009D2D6A" w:rsidRPr="00FD1CCE" w:rsidRDefault="009D2D6A" w:rsidP="000B5613">
            <w:pPr>
              <w:jc w:val="center"/>
              <w:rPr>
                <w:rFonts w:ascii="Times New Roman" w:hAnsi="Times New Roman" w:cs="Times New Roman"/>
                <w:b/>
                <w:bCs/>
              </w:rPr>
            </w:pPr>
            <w:r w:rsidRPr="00FD1CCE">
              <w:rPr>
                <w:rFonts w:ascii="Times New Roman" w:hAnsi="Times New Roman" w:cs="Times New Roman"/>
                <w:b/>
                <w:bCs/>
              </w:rPr>
              <w:t>2022</w:t>
            </w:r>
            <w:r w:rsidR="00FD1CCE">
              <w:rPr>
                <w:rFonts w:ascii="Times New Roman" w:hAnsi="Times New Roman" w:cs="Times New Roman"/>
                <w:b/>
                <w:bCs/>
              </w:rPr>
              <w:t xml:space="preserve"> </w:t>
            </w:r>
            <w:r w:rsidRPr="00FD1CCE">
              <w:rPr>
                <w:rFonts w:ascii="Times New Roman" w:hAnsi="Times New Roman" w:cs="Times New Roman"/>
                <w:b/>
                <w:bCs/>
              </w:rPr>
              <w:t>r.</w:t>
            </w:r>
          </w:p>
        </w:tc>
        <w:tc>
          <w:tcPr>
            <w:tcW w:w="6172" w:type="dxa"/>
            <w:vAlign w:val="center"/>
          </w:tcPr>
          <w:p w14:paraId="590E9257" w14:textId="1046F81E" w:rsidR="009D2D6A" w:rsidRPr="00FD1CCE" w:rsidRDefault="009D2D6A" w:rsidP="000B5613">
            <w:pPr>
              <w:jc w:val="center"/>
              <w:rPr>
                <w:rFonts w:ascii="Times New Roman" w:hAnsi="Times New Roman" w:cs="Times New Roman"/>
              </w:rPr>
            </w:pPr>
            <w:r w:rsidRPr="00FD1CCE">
              <w:rPr>
                <w:rFonts w:ascii="Times New Roman" w:hAnsi="Times New Roman" w:cs="Times New Roman"/>
              </w:rPr>
              <w:t>9739</w:t>
            </w:r>
          </w:p>
        </w:tc>
      </w:tr>
      <w:tr w:rsidR="00FD1CCE" w:rsidRPr="00FD1CCE" w14:paraId="79EF32E1" w14:textId="77777777" w:rsidTr="007A3C3A">
        <w:trPr>
          <w:trHeight w:val="481"/>
          <w:jc w:val="center"/>
        </w:trPr>
        <w:tc>
          <w:tcPr>
            <w:tcW w:w="1723" w:type="dxa"/>
            <w:vAlign w:val="center"/>
          </w:tcPr>
          <w:p w14:paraId="67AB7D7F" w14:textId="0DA93E3D" w:rsidR="009D2D6A" w:rsidRPr="00FD1CCE" w:rsidRDefault="009D2D6A" w:rsidP="000B5613">
            <w:pPr>
              <w:jc w:val="center"/>
              <w:rPr>
                <w:rFonts w:ascii="Times New Roman" w:hAnsi="Times New Roman" w:cs="Times New Roman"/>
                <w:b/>
                <w:bCs/>
              </w:rPr>
            </w:pPr>
            <w:r w:rsidRPr="00FD1CCE">
              <w:rPr>
                <w:rFonts w:ascii="Times New Roman" w:hAnsi="Times New Roman" w:cs="Times New Roman"/>
                <w:b/>
                <w:bCs/>
              </w:rPr>
              <w:t>2023</w:t>
            </w:r>
            <w:r w:rsidR="00FD1CCE">
              <w:rPr>
                <w:rFonts w:ascii="Times New Roman" w:hAnsi="Times New Roman" w:cs="Times New Roman"/>
                <w:b/>
                <w:bCs/>
              </w:rPr>
              <w:t xml:space="preserve"> </w:t>
            </w:r>
            <w:r w:rsidRPr="00FD1CCE">
              <w:rPr>
                <w:rFonts w:ascii="Times New Roman" w:hAnsi="Times New Roman" w:cs="Times New Roman"/>
                <w:b/>
                <w:bCs/>
              </w:rPr>
              <w:t>r.</w:t>
            </w:r>
          </w:p>
        </w:tc>
        <w:tc>
          <w:tcPr>
            <w:tcW w:w="6172" w:type="dxa"/>
            <w:vAlign w:val="center"/>
          </w:tcPr>
          <w:p w14:paraId="38FA6B32" w14:textId="30C56B80" w:rsidR="009D2D6A" w:rsidRPr="00FD1CCE" w:rsidRDefault="009D2D6A" w:rsidP="000B5613">
            <w:pPr>
              <w:jc w:val="center"/>
              <w:rPr>
                <w:rFonts w:ascii="Times New Roman" w:hAnsi="Times New Roman" w:cs="Times New Roman"/>
              </w:rPr>
            </w:pPr>
            <w:r w:rsidRPr="00FD1CCE">
              <w:rPr>
                <w:rFonts w:ascii="Times New Roman" w:hAnsi="Times New Roman" w:cs="Times New Roman"/>
              </w:rPr>
              <w:t>9652</w:t>
            </w:r>
          </w:p>
        </w:tc>
      </w:tr>
      <w:tr w:rsidR="00FD1CCE" w:rsidRPr="00FD1CCE" w14:paraId="4742BB57" w14:textId="77777777" w:rsidTr="007A3C3A">
        <w:trPr>
          <w:trHeight w:val="462"/>
          <w:jc w:val="center"/>
        </w:trPr>
        <w:tc>
          <w:tcPr>
            <w:tcW w:w="1723" w:type="dxa"/>
            <w:vAlign w:val="center"/>
          </w:tcPr>
          <w:p w14:paraId="687FDA25" w14:textId="20B9CFF7" w:rsidR="009D2D6A" w:rsidRPr="00FD1CCE" w:rsidRDefault="009D2D6A" w:rsidP="000B5613">
            <w:pPr>
              <w:jc w:val="center"/>
              <w:rPr>
                <w:rFonts w:ascii="Times New Roman" w:hAnsi="Times New Roman" w:cs="Times New Roman"/>
                <w:b/>
                <w:bCs/>
              </w:rPr>
            </w:pPr>
            <w:r w:rsidRPr="00FD1CCE">
              <w:rPr>
                <w:rFonts w:ascii="Times New Roman" w:hAnsi="Times New Roman" w:cs="Times New Roman"/>
                <w:b/>
                <w:bCs/>
              </w:rPr>
              <w:t>2024</w:t>
            </w:r>
            <w:r w:rsidR="00FD1CCE">
              <w:rPr>
                <w:rFonts w:ascii="Times New Roman" w:hAnsi="Times New Roman" w:cs="Times New Roman"/>
                <w:b/>
                <w:bCs/>
              </w:rPr>
              <w:t xml:space="preserve"> </w:t>
            </w:r>
            <w:r w:rsidRPr="00FD1CCE">
              <w:rPr>
                <w:rFonts w:ascii="Times New Roman" w:hAnsi="Times New Roman" w:cs="Times New Roman"/>
                <w:b/>
                <w:bCs/>
              </w:rPr>
              <w:t>r.</w:t>
            </w:r>
          </w:p>
        </w:tc>
        <w:tc>
          <w:tcPr>
            <w:tcW w:w="6172" w:type="dxa"/>
            <w:vAlign w:val="center"/>
          </w:tcPr>
          <w:p w14:paraId="0BE0B9C0" w14:textId="136BEEA1" w:rsidR="009D2D6A" w:rsidRPr="00FD1CCE" w:rsidRDefault="009D2D6A" w:rsidP="000B5613">
            <w:pPr>
              <w:jc w:val="center"/>
              <w:rPr>
                <w:rFonts w:ascii="Times New Roman" w:hAnsi="Times New Roman" w:cs="Times New Roman"/>
              </w:rPr>
            </w:pPr>
            <w:r w:rsidRPr="00FD1CCE">
              <w:rPr>
                <w:rFonts w:ascii="Times New Roman" w:hAnsi="Times New Roman" w:cs="Times New Roman"/>
              </w:rPr>
              <w:t>9570</w:t>
            </w:r>
          </w:p>
        </w:tc>
      </w:tr>
    </w:tbl>
    <w:p w14:paraId="6619C21C" w14:textId="77777777" w:rsidR="009D2D6A" w:rsidRDefault="009D2D6A" w:rsidP="009D2D6A">
      <w:pPr>
        <w:spacing w:after="0" w:line="360" w:lineRule="auto"/>
        <w:jc w:val="both"/>
        <w:rPr>
          <w:rFonts w:ascii="Times New Roman" w:hAnsi="Times New Roman" w:cs="Times New Roman"/>
          <w:color w:val="000000"/>
          <w:sz w:val="20"/>
          <w:szCs w:val="20"/>
        </w:rPr>
      </w:pPr>
      <w:r w:rsidRPr="009D2D6A">
        <w:rPr>
          <w:rFonts w:ascii="Times New Roman" w:hAnsi="Times New Roman" w:cs="Times New Roman"/>
          <w:color w:val="000000"/>
          <w:sz w:val="20"/>
          <w:szCs w:val="20"/>
        </w:rPr>
        <w:t xml:space="preserve"> Źródło: Dane  UG Hrubieszów.</w:t>
      </w:r>
    </w:p>
    <w:p w14:paraId="06847E0A" w14:textId="77777777" w:rsidR="0097651D" w:rsidRPr="009D2D6A" w:rsidRDefault="0097651D" w:rsidP="009D2D6A">
      <w:pPr>
        <w:spacing w:after="0" w:line="360" w:lineRule="auto"/>
        <w:jc w:val="both"/>
        <w:rPr>
          <w:rFonts w:ascii="Times New Roman" w:hAnsi="Times New Roman" w:cs="Times New Roman"/>
          <w:color w:val="000000"/>
          <w:sz w:val="20"/>
          <w:szCs w:val="20"/>
        </w:rPr>
      </w:pPr>
    </w:p>
    <w:p w14:paraId="05388D48" w14:textId="77777777" w:rsidR="009D2D6A" w:rsidRPr="009D2D6A" w:rsidRDefault="009D2D6A" w:rsidP="0097651D">
      <w:pPr>
        <w:spacing w:after="0" w:line="360" w:lineRule="auto"/>
        <w:ind w:firstLine="708"/>
        <w:jc w:val="both"/>
        <w:rPr>
          <w:rFonts w:ascii="Times New Roman" w:eastAsia="Times New Roman" w:hAnsi="Times New Roman" w:cs="Times New Roman"/>
          <w:kern w:val="0"/>
          <w:lang w:eastAsia="pl-PL"/>
          <w14:ligatures w14:val="none"/>
        </w:rPr>
      </w:pPr>
      <w:r w:rsidRPr="009D2D6A">
        <w:rPr>
          <w:rFonts w:ascii="Times New Roman" w:hAnsi="Times New Roman" w:cs="Times New Roman"/>
          <w:color w:val="000000"/>
        </w:rPr>
        <w:t>Systematyczne zmniejszanie się liczby ludności spowodowane jest przed wszystkim ujemnym przyrostem naturalnym oraz migracją zewnętrzną. Do głównych powodów migracji od wielu już lat zalicza się przede wszystkim brak perspektyw rozwoju zawodowego związanego ze strukturą rynku pracy, podejmowanie zatrudnienia w miejscu innym niż dotychczasowe miejsce zamieszkania, czy wyjazdy  w celu kontynuacji kształcenia.</w:t>
      </w:r>
    </w:p>
    <w:p w14:paraId="6590C637" w14:textId="42556353" w:rsidR="009D2D6A" w:rsidRPr="009D2D6A" w:rsidRDefault="009D2D6A" w:rsidP="0097651D">
      <w:pPr>
        <w:spacing w:after="0" w:line="360" w:lineRule="auto"/>
        <w:ind w:firstLine="708"/>
        <w:jc w:val="both"/>
        <w:rPr>
          <w:rFonts w:ascii="Times New Roman" w:eastAsia="Times New Roman" w:hAnsi="Times New Roman" w:cs="Times New Roman"/>
          <w:kern w:val="0"/>
          <w:lang w:eastAsia="pl-PL"/>
          <w14:ligatures w14:val="none"/>
        </w:rPr>
      </w:pPr>
      <w:r w:rsidRPr="009D2D6A">
        <w:rPr>
          <w:rFonts w:ascii="Times New Roman" w:eastAsia="Times New Roman" w:hAnsi="Times New Roman" w:cs="Times New Roman"/>
          <w:kern w:val="0"/>
          <w:lang w:eastAsia="pl-PL"/>
          <w14:ligatures w14:val="none"/>
        </w:rPr>
        <w:t>Coraz mniejszy odsetek populacji stanowią dzieci a wzrasta</w:t>
      </w:r>
      <w:r w:rsidRPr="009D2D6A">
        <w:rPr>
          <w:rFonts w:ascii="Times New Roman" w:hAnsi="Times New Roman" w:cs="Times New Roman"/>
          <w:color w:val="000000"/>
        </w:rPr>
        <w:t xml:space="preserve"> udział mieszkańców </w:t>
      </w:r>
      <w:r w:rsidRPr="009D2D6A">
        <w:rPr>
          <w:rFonts w:ascii="Times New Roman" w:hAnsi="Times New Roman" w:cs="Times New Roman"/>
          <w:color w:val="000000"/>
        </w:rPr>
        <w:br/>
        <w:t>w wieku powyżej 65 lat, co  stanowi potwierdzenie występowania</w:t>
      </w:r>
      <w:r w:rsidR="0097651D">
        <w:rPr>
          <w:rFonts w:ascii="Times New Roman" w:hAnsi="Times New Roman" w:cs="Times New Roman"/>
          <w:color w:val="000000"/>
        </w:rPr>
        <w:t>-</w:t>
      </w:r>
      <w:r w:rsidRPr="009D2D6A">
        <w:rPr>
          <w:rFonts w:ascii="Times New Roman" w:hAnsi="Times New Roman" w:cs="Times New Roman"/>
          <w:color w:val="000000"/>
        </w:rPr>
        <w:t xml:space="preserve"> również na terenie </w:t>
      </w:r>
      <w:r w:rsidR="0097651D">
        <w:rPr>
          <w:rFonts w:ascii="Times New Roman" w:hAnsi="Times New Roman" w:cs="Times New Roman"/>
          <w:color w:val="000000"/>
        </w:rPr>
        <w:t>G</w:t>
      </w:r>
      <w:r w:rsidRPr="009D2D6A">
        <w:rPr>
          <w:rFonts w:ascii="Times New Roman" w:hAnsi="Times New Roman" w:cs="Times New Roman"/>
          <w:color w:val="000000"/>
        </w:rPr>
        <w:t>miny Hrubieszów</w:t>
      </w:r>
      <w:r w:rsidR="0097651D">
        <w:rPr>
          <w:rFonts w:ascii="Times New Roman" w:hAnsi="Times New Roman" w:cs="Times New Roman"/>
          <w:color w:val="000000"/>
        </w:rPr>
        <w:t>-</w:t>
      </w:r>
      <w:r w:rsidRPr="009D2D6A">
        <w:rPr>
          <w:rFonts w:ascii="Times New Roman" w:hAnsi="Times New Roman" w:cs="Times New Roman"/>
          <w:color w:val="000000"/>
        </w:rPr>
        <w:t xml:space="preserve"> tendencji stałego wzrostu tej grupy ludności w skali całej populacji kraju.</w:t>
      </w:r>
      <w:r w:rsidRPr="009D2D6A">
        <w:rPr>
          <w:rFonts w:ascii="Times New Roman" w:eastAsia="Times New Roman" w:hAnsi="Times New Roman" w:cs="Times New Roman"/>
          <w:kern w:val="0"/>
          <w:lang w:eastAsia="pl-PL"/>
          <w14:ligatures w14:val="none"/>
        </w:rPr>
        <w:t xml:space="preserve"> Świadczy to o zachodzącym procesie starzenia się społeczeństwa. </w:t>
      </w:r>
    </w:p>
    <w:p w14:paraId="715D9553" w14:textId="5750944B" w:rsidR="009D2D6A" w:rsidRPr="009D2D6A" w:rsidRDefault="009D2D6A" w:rsidP="0097651D">
      <w:pPr>
        <w:spacing w:after="0" w:line="360" w:lineRule="auto"/>
        <w:ind w:firstLine="708"/>
        <w:jc w:val="both"/>
        <w:rPr>
          <w:rFonts w:ascii="Times New Roman" w:hAnsi="Times New Roman" w:cs="Times New Roman"/>
          <w:color w:val="000000"/>
        </w:rPr>
      </w:pPr>
      <w:r w:rsidRPr="009D2D6A">
        <w:rPr>
          <w:rFonts w:ascii="Times New Roman" w:eastAsia="Times New Roman" w:hAnsi="Times New Roman" w:cs="Times New Roman"/>
          <w:kern w:val="0"/>
          <w:lang w:eastAsia="pl-PL"/>
          <w14:ligatures w14:val="none"/>
        </w:rPr>
        <w:t xml:space="preserve">Rynek pracy w Gminie Hrubieszów jest słabo rozwinięty. </w:t>
      </w:r>
      <w:r w:rsidRPr="009D2D6A">
        <w:rPr>
          <w:rFonts w:ascii="Times New Roman" w:eastAsia="Times New Roman" w:hAnsi="Times New Roman" w:cs="Times New Roman"/>
          <w:color w:val="000000"/>
          <w:kern w:val="0"/>
          <w:lang w:eastAsia="pl-PL"/>
          <w14:ligatures w14:val="none"/>
        </w:rPr>
        <w:t xml:space="preserve">Struktura zatrudnienia </w:t>
      </w:r>
      <w:r w:rsidRPr="009D2D6A">
        <w:rPr>
          <w:rFonts w:ascii="Times New Roman" w:eastAsia="Times New Roman" w:hAnsi="Times New Roman" w:cs="Times New Roman"/>
          <w:color w:val="000000"/>
          <w:kern w:val="0"/>
          <w:lang w:eastAsia="pl-PL"/>
          <w14:ligatures w14:val="none"/>
        </w:rPr>
        <w:br/>
        <w:t xml:space="preserve">w gminie Hrubieszów od wielu lat pozostaje niemal niezmienna  i zdeterminowana jest przede wszystkim jej rolniczym charakterem. </w:t>
      </w:r>
      <w:r w:rsidRPr="009D2D6A">
        <w:rPr>
          <w:rFonts w:ascii="Times New Roman" w:hAnsi="Times New Roman" w:cs="Times New Roman"/>
          <w:color w:val="000000"/>
        </w:rPr>
        <w:t xml:space="preserve">Rolnictwo stanowi niezmiennie najważniejszy dział gospodarki na terenie gminy Hrubieszów. Gmina charakteryzuje się dość niskim poziomem rozwinięcia gospodarki sektora pozarolniczego, a zwłaszcza przemysłu i usług. Przemysł na terenie gminy praktycznie nie występuje. Nieco korzystniej przedstawia się sytuacja rozwoju działalności usługowej, głównie w sferze zabezpieczającej podstawowe potrzeby mieszkańców. Większość podmiotów gospodarczych stanowią sklepy oraz małe i średnie zakłady, trudniące się głównie przetwórstwem rolno-spożywczym lub świadczące podstawowe usługi. Głównym ośrodkiem usługowo – administracyjnym dla gminy jest miasto Hrubieszów. </w:t>
      </w:r>
    </w:p>
    <w:p w14:paraId="646DAC44" w14:textId="0E1B3B16" w:rsidR="00A15128" w:rsidRPr="00961341" w:rsidRDefault="009D2D6A" w:rsidP="00260961">
      <w:pPr>
        <w:spacing w:after="0" w:line="360" w:lineRule="auto"/>
        <w:jc w:val="both"/>
        <w:rPr>
          <w:rFonts w:ascii="Times New Roman" w:eastAsia="Times New Roman" w:hAnsi="Times New Roman" w:cs="Times New Roman"/>
          <w:color w:val="000000"/>
          <w:kern w:val="0"/>
          <w:lang w:eastAsia="pl-PL"/>
          <w14:ligatures w14:val="none"/>
        </w:rPr>
      </w:pPr>
      <w:r w:rsidRPr="009D2D6A">
        <w:rPr>
          <w:rFonts w:ascii="Times New Roman" w:eastAsia="Times New Roman" w:hAnsi="Times New Roman" w:cs="Times New Roman"/>
          <w:color w:val="000000"/>
          <w:kern w:val="0"/>
          <w:lang w:eastAsia="pl-PL"/>
          <w14:ligatures w14:val="none"/>
        </w:rPr>
        <w:t xml:space="preserve">Znaczącą grupę w ogólnej strukturze zatrudnienia stanowią  osoby aktywne zawodowo, zatrudnione w instytucjach finansowych, oświacie, administracji publicznej oraz służbach mundurowych. Znaczącą grupę osób stanowią ponadto  renciści i emeryci, którzy uzyskują </w:t>
      </w:r>
      <w:r w:rsidRPr="009D2D6A">
        <w:rPr>
          <w:rFonts w:ascii="Times New Roman" w:eastAsia="Times New Roman" w:hAnsi="Times New Roman" w:cs="Times New Roman"/>
          <w:color w:val="000000"/>
          <w:kern w:val="0"/>
          <w:lang w:eastAsia="pl-PL"/>
          <w14:ligatures w14:val="none"/>
        </w:rPr>
        <w:lastRenderedPageBreak/>
        <w:t>swoje dochody ze świadczeń wypłacanych przez Zakład Ubezpieczeń Społecznych lub Kasę Rolniczego Ubezpieczenia Społecznego.</w:t>
      </w:r>
    </w:p>
    <w:p w14:paraId="4B4B8010" w14:textId="04AE9754" w:rsidR="007A760A" w:rsidRPr="007149B8" w:rsidRDefault="00F2169D" w:rsidP="007149B8">
      <w:pPr>
        <w:pStyle w:val="Nagwek1"/>
        <w:spacing w:line="360" w:lineRule="auto"/>
        <w:rPr>
          <w:rFonts w:ascii="Times New Roman" w:eastAsia="Times New Roman" w:hAnsi="Times New Roman" w:cs="Times New Roman"/>
          <w:b/>
          <w:bCs/>
          <w:color w:val="auto"/>
          <w:sz w:val="28"/>
          <w:szCs w:val="28"/>
          <w:lang w:eastAsia="pl-PL"/>
        </w:rPr>
      </w:pPr>
      <w:bookmarkStart w:id="1" w:name="_Toc203034984"/>
      <w:r w:rsidRPr="00520C7D">
        <w:rPr>
          <w:rFonts w:ascii="Times New Roman" w:eastAsia="Times New Roman" w:hAnsi="Times New Roman" w:cs="Times New Roman"/>
          <w:b/>
          <w:bCs/>
          <w:color w:val="auto"/>
          <w:sz w:val="28"/>
          <w:szCs w:val="28"/>
          <w:lang w:eastAsia="pl-PL"/>
        </w:rPr>
        <w:t>2. </w:t>
      </w:r>
      <w:r w:rsidR="009D2D6A" w:rsidRPr="00520C7D">
        <w:rPr>
          <w:rFonts w:ascii="Times New Roman" w:eastAsia="Times New Roman" w:hAnsi="Times New Roman" w:cs="Times New Roman"/>
          <w:b/>
          <w:bCs/>
          <w:color w:val="auto"/>
          <w:sz w:val="28"/>
          <w:szCs w:val="28"/>
          <w:lang w:eastAsia="pl-PL"/>
        </w:rPr>
        <w:t>Zasoby gminy Hrubieszów</w:t>
      </w:r>
      <w:bookmarkEnd w:id="1"/>
    </w:p>
    <w:p w14:paraId="17F1584A" w14:textId="585BD9D7" w:rsidR="009D2D6A" w:rsidRDefault="00260961" w:rsidP="00260961">
      <w:pPr>
        <w:spacing w:after="0" w:line="360" w:lineRule="auto"/>
        <w:jc w:val="both"/>
        <w:rPr>
          <w:rFonts w:ascii="Times New Roman" w:eastAsia="Times New Roman" w:hAnsi="Times New Roman" w:cs="Times New Roman"/>
          <w:bCs/>
          <w:kern w:val="0"/>
          <w:lang w:eastAsia="pl-PL"/>
          <w14:ligatures w14:val="none"/>
        </w:rPr>
      </w:pPr>
      <w:r>
        <w:rPr>
          <w:rFonts w:ascii="Times New Roman" w:eastAsia="Times New Roman" w:hAnsi="Times New Roman" w:cs="Times New Roman"/>
          <w:kern w:val="0"/>
          <w:lang w:eastAsia="pl-PL"/>
          <w14:ligatures w14:val="none"/>
        </w:rPr>
        <w:t xml:space="preserve">            </w:t>
      </w:r>
      <w:r w:rsidR="009D2D6A" w:rsidRPr="009D2D6A">
        <w:rPr>
          <w:rFonts w:ascii="Times New Roman" w:eastAsia="Times New Roman" w:hAnsi="Times New Roman" w:cs="Times New Roman"/>
          <w:kern w:val="0"/>
          <w:lang w:eastAsia="pl-PL"/>
          <w14:ligatures w14:val="none"/>
        </w:rPr>
        <w:t xml:space="preserve">Do kluczowych jednostek samorządowych i organizacyjnych Gminy Hrubieszów należą: </w:t>
      </w:r>
      <w:r w:rsidR="009D2D6A" w:rsidRPr="00DB239E">
        <w:rPr>
          <w:rFonts w:ascii="Times New Roman" w:eastAsia="Times New Roman" w:hAnsi="Times New Roman" w:cs="Times New Roman"/>
          <w:bCs/>
          <w:kern w:val="0"/>
          <w:lang w:eastAsia="pl-PL"/>
          <w14:ligatures w14:val="none"/>
        </w:rPr>
        <w:t>Urząd Gminy Hrubieszów</w:t>
      </w:r>
      <w:r w:rsidR="00DB239E" w:rsidRPr="00DB239E">
        <w:rPr>
          <w:rFonts w:ascii="Times New Roman" w:eastAsia="Times New Roman" w:hAnsi="Times New Roman" w:cs="Times New Roman"/>
          <w:kern w:val="0"/>
          <w:lang w:eastAsia="pl-PL"/>
          <w14:ligatures w14:val="none"/>
        </w:rPr>
        <w:t xml:space="preserve">, </w:t>
      </w:r>
      <w:r w:rsidR="009D2D6A" w:rsidRPr="00DB239E">
        <w:rPr>
          <w:rFonts w:ascii="Times New Roman" w:eastAsia="Times New Roman" w:hAnsi="Times New Roman" w:cs="Times New Roman"/>
          <w:bCs/>
          <w:kern w:val="0"/>
          <w:lang w:eastAsia="pl-PL"/>
          <w14:ligatures w14:val="none"/>
        </w:rPr>
        <w:t>Rada Gminy Hrubieszów</w:t>
      </w:r>
      <w:r w:rsidR="00DB239E" w:rsidRPr="00DB239E">
        <w:rPr>
          <w:rFonts w:ascii="Times New Roman" w:eastAsia="Times New Roman" w:hAnsi="Times New Roman" w:cs="Times New Roman"/>
          <w:kern w:val="0"/>
          <w:lang w:eastAsia="pl-PL"/>
          <w14:ligatures w14:val="none"/>
        </w:rPr>
        <w:t xml:space="preserve">, </w:t>
      </w:r>
      <w:r w:rsidR="00DB239E" w:rsidRPr="00DB239E">
        <w:rPr>
          <w:rFonts w:ascii="Times New Roman" w:eastAsia="Times New Roman" w:hAnsi="Times New Roman" w:cs="Times New Roman"/>
          <w:bCs/>
          <w:kern w:val="0"/>
          <w:lang w:eastAsia="pl-PL"/>
          <w14:ligatures w14:val="none"/>
        </w:rPr>
        <w:t xml:space="preserve">Gminny Ośrodek Pomocy, </w:t>
      </w:r>
      <w:r w:rsidR="009D2D6A" w:rsidRPr="00DB239E">
        <w:rPr>
          <w:rFonts w:ascii="Times New Roman" w:eastAsia="Times New Roman" w:hAnsi="Times New Roman" w:cs="Times New Roman"/>
          <w:bCs/>
          <w:kern w:val="0"/>
          <w:lang w:eastAsia="pl-PL"/>
          <w14:ligatures w14:val="none"/>
        </w:rPr>
        <w:t xml:space="preserve">Społecznej w Hrubieszowie </w:t>
      </w:r>
      <w:r w:rsidR="00DB239E" w:rsidRPr="00DB239E">
        <w:rPr>
          <w:rFonts w:ascii="Times New Roman" w:eastAsia="Times New Roman" w:hAnsi="Times New Roman" w:cs="Times New Roman"/>
          <w:kern w:val="0"/>
          <w:lang w:eastAsia="pl-PL"/>
          <w14:ligatures w14:val="none"/>
        </w:rPr>
        <w:t>,</w:t>
      </w:r>
      <w:r w:rsidR="009D2D6A" w:rsidRPr="00DB239E">
        <w:rPr>
          <w:rFonts w:ascii="Times New Roman" w:eastAsia="Times New Roman" w:hAnsi="Times New Roman" w:cs="Times New Roman"/>
          <w:bCs/>
          <w:kern w:val="0"/>
          <w:lang w:eastAsia="pl-PL"/>
          <w14:ligatures w14:val="none"/>
        </w:rPr>
        <w:t xml:space="preserve">Gminny Zakład Usług Komunalnych w Hrubieszowie z/s  </w:t>
      </w:r>
      <w:r w:rsidR="00E470CD">
        <w:rPr>
          <w:rFonts w:ascii="Times New Roman" w:eastAsia="Times New Roman" w:hAnsi="Times New Roman" w:cs="Times New Roman"/>
          <w:bCs/>
          <w:kern w:val="0"/>
          <w:lang w:eastAsia="pl-PL"/>
          <w14:ligatures w14:val="none"/>
        </w:rPr>
        <w:t>w </w:t>
      </w:r>
      <w:r w:rsidR="009D2D6A" w:rsidRPr="00DB239E">
        <w:rPr>
          <w:rFonts w:ascii="Times New Roman" w:eastAsia="Times New Roman" w:hAnsi="Times New Roman" w:cs="Times New Roman"/>
          <w:bCs/>
          <w:kern w:val="0"/>
          <w:lang w:eastAsia="pl-PL"/>
          <w14:ligatures w14:val="none"/>
        </w:rPr>
        <w:t>Świerszczowi</w:t>
      </w:r>
      <w:r w:rsidR="00DB239E" w:rsidRPr="00DB239E">
        <w:rPr>
          <w:rFonts w:ascii="Times New Roman" w:eastAsia="Times New Roman" w:hAnsi="Times New Roman" w:cs="Times New Roman"/>
          <w:bCs/>
          <w:kern w:val="0"/>
          <w:lang w:eastAsia="pl-PL"/>
          <w14:ligatures w14:val="none"/>
        </w:rPr>
        <w:t xml:space="preserve">e, </w:t>
      </w:r>
      <w:r w:rsidR="009D2D6A" w:rsidRPr="00DB239E">
        <w:rPr>
          <w:rFonts w:ascii="Times New Roman" w:eastAsia="Times New Roman" w:hAnsi="Times New Roman" w:cs="Times New Roman"/>
          <w:bCs/>
          <w:kern w:val="0"/>
          <w:lang w:eastAsia="pl-PL"/>
          <w14:ligatures w14:val="none"/>
        </w:rPr>
        <w:t>Gminny Ośrodek Kultury w Hrubieszowie z/s w Wołajowicach</w:t>
      </w:r>
      <w:r w:rsidR="00297C35">
        <w:rPr>
          <w:rFonts w:ascii="Times New Roman" w:eastAsia="Times New Roman" w:hAnsi="Times New Roman" w:cs="Times New Roman"/>
          <w:bCs/>
          <w:kern w:val="0"/>
          <w:lang w:eastAsia="pl-PL"/>
          <w14:ligatures w14:val="none"/>
        </w:rPr>
        <w:t xml:space="preserve"> oraz silnie rozwinięte organizacje pozarządowe.</w:t>
      </w:r>
    </w:p>
    <w:p w14:paraId="28223B35" w14:textId="77777777" w:rsidR="00E470CD" w:rsidRPr="000B5613" w:rsidRDefault="00E470CD" w:rsidP="00260961">
      <w:pPr>
        <w:spacing w:after="0" w:line="360" w:lineRule="auto"/>
        <w:jc w:val="both"/>
        <w:rPr>
          <w:rFonts w:ascii="Times New Roman" w:eastAsia="Times New Roman" w:hAnsi="Times New Roman" w:cs="Times New Roman"/>
          <w:kern w:val="0"/>
          <w:sz w:val="14"/>
          <w:szCs w:val="14"/>
          <w:lang w:eastAsia="pl-PL"/>
          <w14:ligatures w14:val="none"/>
        </w:rPr>
      </w:pPr>
    </w:p>
    <w:p w14:paraId="20D4CE46" w14:textId="47B74760" w:rsidR="009D2D6A" w:rsidRPr="00260961" w:rsidRDefault="00DB239E" w:rsidP="00FD1CCE">
      <w:pPr>
        <w:spacing w:line="360" w:lineRule="auto"/>
        <w:ind w:firstLine="708"/>
        <w:jc w:val="both"/>
        <w:rPr>
          <w:rFonts w:ascii="Times New Roman" w:eastAsia="Times New Roman" w:hAnsi="Times New Roman" w:cs="Times New Roman"/>
          <w:b/>
          <w:kern w:val="0"/>
          <w:lang w:eastAsia="pl-PL"/>
          <w14:ligatures w14:val="none"/>
        </w:rPr>
      </w:pPr>
      <w:r w:rsidRPr="00260961">
        <w:rPr>
          <w:rFonts w:ascii="Times New Roman" w:eastAsia="Times New Roman" w:hAnsi="Times New Roman" w:cs="Times New Roman"/>
          <w:b/>
          <w:kern w:val="0"/>
          <w:lang w:eastAsia="pl-PL"/>
          <w14:ligatures w14:val="none"/>
        </w:rPr>
        <w:t>Zasoby Oświaty</w:t>
      </w:r>
    </w:p>
    <w:p w14:paraId="3F9FC38E" w14:textId="543E952D" w:rsidR="009D2D6A" w:rsidRPr="009D2D6A" w:rsidRDefault="009D2D6A" w:rsidP="00E470CD">
      <w:pPr>
        <w:spacing w:after="0" w:line="360" w:lineRule="auto"/>
        <w:ind w:firstLine="708"/>
        <w:jc w:val="both"/>
        <w:rPr>
          <w:rFonts w:ascii="Times New Roman" w:eastAsia="Times New Roman" w:hAnsi="Times New Roman" w:cs="Times New Roman"/>
          <w:kern w:val="0"/>
          <w:lang w:eastAsia="pl-PL"/>
          <w14:ligatures w14:val="none"/>
        </w:rPr>
      </w:pPr>
      <w:r w:rsidRPr="009D2D6A">
        <w:rPr>
          <w:rFonts w:ascii="Times New Roman" w:eastAsia="Times New Roman" w:hAnsi="Times New Roman" w:cs="Times New Roman"/>
          <w:kern w:val="0"/>
          <w:lang w:eastAsia="pl-PL"/>
          <w14:ligatures w14:val="none"/>
        </w:rPr>
        <w:t>Na</w:t>
      </w:r>
      <w:r w:rsidRPr="009D2D6A">
        <w:rPr>
          <w:rFonts w:ascii="Times New Roman" w:eastAsia="Times New Roman" w:hAnsi="Times New Roman" w:cs="Times New Roman"/>
          <w:b/>
          <w:bCs/>
          <w:kern w:val="0"/>
          <w:lang w:eastAsia="pl-PL"/>
          <w14:ligatures w14:val="none"/>
        </w:rPr>
        <w:t xml:space="preserve"> </w:t>
      </w:r>
      <w:r w:rsidRPr="009D2D6A">
        <w:rPr>
          <w:rFonts w:ascii="Times New Roman" w:eastAsia="Times New Roman" w:hAnsi="Times New Roman" w:cs="Times New Roman"/>
          <w:kern w:val="0"/>
          <w:lang w:eastAsia="pl-PL"/>
          <w14:ligatures w14:val="none"/>
        </w:rPr>
        <w:t xml:space="preserve">terenie Gminy Hrubieszów funkcjonuje 6 szkół podstawowych, których organem prowadzącym jest Gmina Hrubieszów. Usytuowane są one w miejscowościach: Moniatycze, </w:t>
      </w:r>
      <w:r w:rsidRPr="00DB239E">
        <w:rPr>
          <w:rFonts w:ascii="Times New Roman" w:eastAsia="Times New Roman" w:hAnsi="Times New Roman" w:cs="Times New Roman"/>
          <w:kern w:val="0"/>
          <w:lang w:eastAsia="pl-PL"/>
          <w14:ligatures w14:val="none"/>
        </w:rPr>
        <w:t>Stefankowice, Czerniczyn, Husynne, Mieniany,</w:t>
      </w:r>
      <w:r w:rsidR="00DB239E">
        <w:rPr>
          <w:rFonts w:ascii="Times New Roman" w:eastAsia="Times New Roman" w:hAnsi="Times New Roman" w:cs="Times New Roman"/>
          <w:kern w:val="0"/>
          <w:lang w:eastAsia="pl-PL"/>
          <w14:ligatures w14:val="none"/>
        </w:rPr>
        <w:t xml:space="preserve"> </w:t>
      </w:r>
      <w:r w:rsidRPr="00DB239E">
        <w:rPr>
          <w:rFonts w:ascii="Times New Roman" w:eastAsia="Times New Roman" w:hAnsi="Times New Roman" w:cs="Times New Roman"/>
          <w:kern w:val="0"/>
          <w:lang w:eastAsia="pl-PL"/>
          <w14:ligatures w14:val="none"/>
        </w:rPr>
        <w:t>Kozodawy</w:t>
      </w:r>
      <w:r w:rsidR="00E470CD">
        <w:rPr>
          <w:rFonts w:ascii="Times New Roman" w:eastAsia="Times New Roman" w:hAnsi="Times New Roman" w:cs="Times New Roman"/>
          <w:kern w:val="0"/>
          <w:lang w:eastAsia="pl-PL"/>
          <w14:ligatures w14:val="none"/>
        </w:rPr>
        <w:t xml:space="preserve">. </w:t>
      </w:r>
      <w:r w:rsidRPr="009D2D6A">
        <w:rPr>
          <w:rFonts w:ascii="Times New Roman" w:eastAsia="Times New Roman" w:hAnsi="Times New Roman" w:cs="Times New Roman"/>
          <w:kern w:val="0"/>
          <w:lang w:eastAsia="pl-PL"/>
          <w14:ligatures w14:val="none"/>
        </w:rPr>
        <w:t xml:space="preserve">Dodatkowo  w miejscowościach: Dąbrowa  </w:t>
      </w:r>
      <w:r w:rsidR="00DB239E">
        <w:rPr>
          <w:rFonts w:ascii="Times New Roman" w:eastAsia="Times New Roman" w:hAnsi="Times New Roman" w:cs="Times New Roman"/>
          <w:kern w:val="0"/>
          <w:lang w:eastAsia="pl-PL"/>
          <w14:ligatures w14:val="none"/>
        </w:rPr>
        <w:t xml:space="preserve">i </w:t>
      </w:r>
      <w:r w:rsidRPr="00DB239E">
        <w:rPr>
          <w:rFonts w:ascii="Times New Roman" w:eastAsia="Times New Roman" w:hAnsi="Times New Roman" w:cs="Times New Roman"/>
          <w:kern w:val="0"/>
          <w:lang w:eastAsia="pl-PL"/>
          <w14:ligatures w14:val="none"/>
        </w:rPr>
        <w:t xml:space="preserve">Szpikołosy </w:t>
      </w:r>
      <w:r w:rsidR="00C94300">
        <w:rPr>
          <w:rFonts w:ascii="Times New Roman" w:eastAsia="Times New Roman" w:hAnsi="Times New Roman" w:cs="Times New Roman"/>
          <w:kern w:val="0"/>
          <w:lang w:eastAsia="pl-PL"/>
          <w14:ligatures w14:val="none"/>
        </w:rPr>
        <w:t xml:space="preserve"> </w:t>
      </w:r>
      <w:r w:rsidRPr="009D2D6A">
        <w:rPr>
          <w:rFonts w:ascii="Times New Roman" w:eastAsia="Times New Roman" w:hAnsi="Times New Roman" w:cs="Times New Roman"/>
          <w:kern w:val="0"/>
          <w:lang w:eastAsia="pl-PL"/>
          <w14:ligatures w14:val="none"/>
        </w:rPr>
        <w:t xml:space="preserve">znajdują się  jednostki oświatowe prowadzone przez  inne podmioty niż  JST. </w:t>
      </w:r>
    </w:p>
    <w:p w14:paraId="56DDC53F" w14:textId="77777777" w:rsidR="00E470CD" w:rsidRDefault="009D2D6A" w:rsidP="00E470CD">
      <w:pPr>
        <w:spacing w:after="0" w:line="360" w:lineRule="auto"/>
        <w:ind w:firstLine="708"/>
        <w:jc w:val="both"/>
        <w:rPr>
          <w:rFonts w:ascii="Times New Roman" w:hAnsi="Times New Roman" w:cs="Times New Roman"/>
          <w:color w:val="000000"/>
        </w:rPr>
      </w:pPr>
      <w:r w:rsidRPr="009D2D6A">
        <w:rPr>
          <w:rFonts w:ascii="Times New Roman" w:eastAsia="Times New Roman" w:hAnsi="Times New Roman" w:cs="Times New Roman"/>
          <w:kern w:val="0"/>
          <w:lang w:eastAsia="pl-PL"/>
          <w14:ligatures w14:val="none"/>
        </w:rPr>
        <w:t xml:space="preserve">Na terenie gminy funkcjonuje  szereg punktów przedszkolnych oraz oddziałów przedszkolnych </w:t>
      </w:r>
      <w:r w:rsidRPr="009D2D6A">
        <w:rPr>
          <w:rFonts w:ascii="Times New Roman" w:hAnsi="Times New Roman" w:cs="Times New Roman"/>
          <w:color w:val="000000"/>
        </w:rPr>
        <w:t xml:space="preserve">prowadzonych przez Gminę Hrubieszów, jak również </w:t>
      </w:r>
      <w:r w:rsidR="00E470CD">
        <w:rPr>
          <w:rFonts w:ascii="Times New Roman" w:hAnsi="Times New Roman" w:cs="Times New Roman"/>
          <w:color w:val="000000"/>
        </w:rPr>
        <w:t>prowadzonych</w:t>
      </w:r>
      <w:r w:rsidRPr="009D2D6A">
        <w:rPr>
          <w:rFonts w:ascii="Times New Roman" w:hAnsi="Times New Roman" w:cs="Times New Roman"/>
          <w:color w:val="000000"/>
        </w:rPr>
        <w:t xml:space="preserve"> przez stowarzyszenia</w:t>
      </w:r>
      <w:r w:rsidR="00E470CD">
        <w:rPr>
          <w:rFonts w:ascii="Times New Roman" w:hAnsi="Times New Roman" w:cs="Times New Roman"/>
          <w:color w:val="000000"/>
        </w:rPr>
        <w:t xml:space="preserve"> i </w:t>
      </w:r>
      <w:r w:rsidRPr="009D2D6A">
        <w:rPr>
          <w:rFonts w:ascii="Times New Roman" w:hAnsi="Times New Roman" w:cs="Times New Roman"/>
          <w:color w:val="000000"/>
        </w:rPr>
        <w:t xml:space="preserve">osoby fizyczne jako punkty samodzielne. </w:t>
      </w:r>
    </w:p>
    <w:p w14:paraId="6F1DE22B" w14:textId="0480A8F0" w:rsidR="009D2D6A" w:rsidRDefault="009D2D6A" w:rsidP="00E470CD">
      <w:pPr>
        <w:spacing w:after="0" w:line="360" w:lineRule="auto"/>
        <w:ind w:firstLine="708"/>
        <w:jc w:val="both"/>
        <w:rPr>
          <w:rFonts w:ascii="Times New Roman" w:hAnsi="Times New Roman" w:cs="Times New Roman"/>
          <w:color w:val="000000"/>
        </w:rPr>
      </w:pPr>
      <w:r w:rsidRPr="009D2D6A">
        <w:rPr>
          <w:rFonts w:ascii="Times New Roman" w:hAnsi="Times New Roman" w:cs="Times New Roman"/>
          <w:color w:val="000000"/>
        </w:rPr>
        <w:t>Gminna sieć punktów przedszkolnych oraz szkół podstawowych jest gęsta i zaspokaja potrzeby edukacyjne mieszkańców gminy.</w:t>
      </w:r>
    </w:p>
    <w:p w14:paraId="55213108" w14:textId="77777777" w:rsidR="00FD1CCE" w:rsidRPr="000B5613" w:rsidRDefault="00FD1CCE" w:rsidP="007A3C3A">
      <w:pPr>
        <w:spacing w:after="0" w:line="360" w:lineRule="auto"/>
        <w:jc w:val="both"/>
        <w:rPr>
          <w:rFonts w:ascii="Times New Roman" w:eastAsia="Times New Roman" w:hAnsi="Times New Roman" w:cs="Times New Roman"/>
          <w:kern w:val="0"/>
          <w:sz w:val="18"/>
          <w:szCs w:val="18"/>
          <w:lang w:eastAsia="pl-PL"/>
          <w14:ligatures w14:val="none"/>
        </w:rPr>
      </w:pPr>
    </w:p>
    <w:p w14:paraId="02D72A3D" w14:textId="4253F35A" w:rsidR="00E470CD" w:rsidRPr="00260961" w:rsidRDefault="009D2D6A" w:rsidP="00FD1CCE">
      <w:pPr>
        <w:spacing w:line="360" w:lineRule="auto"/>
        <w:ind w:firstLine="708"/>
        <w:rPr>
          <w:rFonts w:ascii="Times New Roman" w:eastAsia="Times New Roman" w:hAnsi="Times New Roman" w:cs="Times New Roman"/>
          <w:b/>
          <w:kern w:val="0"/>
          <w:lang w:eastAsia="pl-PL"/>
          <w14:ligatures w14:val="none"/>
        </w:rPr>
      </w:pPr>
      <w:r w:rsidRPr="00260961">
        <w:rPr>
          <w:rFonts w:ascii="Times New Roman" w:eastAsia="Times New Roman" w:hAnsi="Times New Roman" w:cs="Times New Roman"/>
          <w:b/>
          <w:kern w:val="0"/>
          <w:lang w:eastAsia="pl-PL"/>
          <w14:ligatures w14:val="none"/>
        </w:rPr>
        <w:t>Mieszkalnictwo</w:t>
      </w:r>
    </w:p>
    <w:p w14:paraId="3F673A01" w14:textId="77777777" w:rsidR="009D2D6A" w:rsidRPr="009D2D6A" w:rsidRDefault="009D2D6A" w:rsidP="00E470CD">
      <w:pPr>
        <w:spacing w:after="0" w:line="360" w:lineRule="auto"/>
        <w:ind w:firstLine="708"/>
        <w:jc w:val="both"/>
        <w:rPr>
          <w:rFonts w:ascii="Times New Roman" w:hAnsi="Times New Roman" w:cs="Times New Roman"/>
          <w:color w:val="131314"/>
          <w:shd w:val="clear" w:color="auto" w:fill="FFFFFF"/>
        </w:rPr>
      </w:pPr>
      <w:r w:rsidRPr="009D2D6A">
        <w:rPr>
          <w:rFonts w:ascii="Times New Roman" w:eastAsia="Times New Roman" w:hAnsi="Times New Roman" w:cs="Times New Roman"/>
          <w:kern w:val="0"/>
          <w:lang w:eastAsia="pl-PL"/>
          <w14:ligatures w14:val="none"/>
        </w:rPr>
        <w:t xml:space="preserve">W zasobach Gminy Hrubieszów znajduje się 16 mieszkań o charakterze komunalnym i socjalnym. </w:t>
      </w:r>
      <w:r w:rsidR="00C94300">
        <w:rPr>
          <w:rFonts w:ascii="Times New Roman" w:hAnsi="Times New Roman" w:cs="Times New Roman"/>
          <w:color w:val="131314"/>
          <w:shd w:val="clear" w:color="auto" w:fill="FFFFFF"/>
        </w:rPr>
        <w:t xml:space="preserve">Mieszkania </w:t>
      </w:r>
      <w:r w:rsidRPr="009D2D6A">
        <w:rPr>
          <w:rFonts w:ascii="Times New Roman" w:hAnsi="Times New Roman" w:cs="Times New Roman"/>
          <w:color w:val="131314"/>
          <w:shd w:val="clear" w:color="auto" w:fill="FFFFFF"/>
        </w:rPr>
        <w:t>stanowiące własność Gminy Hrubieszów zlokalizowane są w</w:t>
      </w:r>
      <w:r w:rsidR="00826944">
        <w:rPr>
          <w:rFonts w:ascii="Times New Roman" w:hAnsi="Times New Roman" w:cs="Times New Roman"/>
          <w:color w:val="131314"/>
          <w:shd w:val="clear" w:color="auto" w:fill="FFFFFF"/>
        </w:rPr>
        <w:t xml:space="preserve"> </w:t>
      </w:r>
      <w:r w:rsidRPr="009D2D6A">
        <w:rPr>
          <w:rFonts w:ascii="Times New Roman" w:hAnsi="Times New Roman" w:cs="Times New Roman"/>
          <w:color w:val="131314"/>
          <w:shd w:val="clear" w:color="auto" w:fill="FFFFFF"/>
        </w:rPr>
        <w:t xml:space="preserve">10 miejscowościach, a stan techniczny większości z nich ocenia się jako dobry. </w:t>
      </w:r>
    </w:p>
    <w:p w14:paraId="0E6BC35F" w14:textId="0117F606" w:rsidR="00E470CD" w:rsidRDefault="009D2D6A" w:rsidP="00961341">
      <w:pPr>
        <w:spacing w:line="360" w:lineRule="auto"/>
        <w:ind w:firstLine="708"/>
        <w:jc w:val="both"/>
        <w:rPr>
          <w:rFonts w:ascii="Times New Roman" w:eastAsia="Calibri" w:hAnsi="Times New Roman" w:cs="Times New Roman"/>
        </w:rPr>
      </w:pPr>
      <w:r w:rsidRPr="009D2D6A">
        <w:rPr>
          <w:rFonts w:ascii="Times New Roman" w:eastAsia="Times New Roman" w:hAnsi="Times New Roman" w:cs="Times New Roman"/>
          <w:kern w:val="0"/>
          <w:lang w:eastAsia="pl-PL"/>
          <w14:ligatures w14:val="none"/>
        </w:rPr>
        <w:t>W miejscowości Mieniany znajdują się  mieszkania wspomagane. Są one prowadzone przez Gminny Ośrodek Pomocy Społecznej w Hrubieszowie.  Przeznaczone są w szczególności dla osób niepełnosprawnych fizycznie, w podeszłym wieku oraz przewlekle chorych.</w:t>
      </w:r>
      <w:r w:rsidRPr="009D2D6A">
        <w:rPr>
          <w:rFonts w:ascii="Times New Roman" w:hAnsi="Times New Roman" w:cs="Times New Roman"/>
          <w:color w:val="131314"/>
          <w:shd w:val="clear" w:color="auto" w:fill="FFFFFF"/>
        </w:rPr>
        <w:t xml:space="preserve"> </w:t>
      </w:r>
      <w:r w:rsidRPr="009D2D6A">
        <w:rPr>
          <w:rFonts w:ascii="Times New Roman" w:eastAsia="Calibri" w:hAnsi="Times New Roman" w:cs="Times New Roman"/>
        </w:rPr>
        <w:t xml:space="preserve">Mieszkania dostosowane są dla 8 osób. W 2024 roku z mieszkania wspomaganego korzystały 2 osoby, znajdujące się w trudnej sytuacji życiowej spowodowanej jednym z wymienionych powodów. </w:t>
      </w:r>
    </w:p>
    <w:p w14:paraId="673D6A16" w14:textId="77777777" w:rsidR="007A3C3A" w:rsidRPr="00961341" w:rsidRDefault="007A3C3A" w:rsidP="00961341">
      <w:pPr>
        <w:spacing w:line="360" w:lineRule="auto"/>
        <w:ind w:firstLine="708"/>
        <w:jc w:val="both"/>
        <w:rPr>
          <w:rFonts w:ascii="Times New Roman" w:hAnsi="Times New Roman" w:cs="Times New Roman"/>
          <w:color w:val="131314"/>
          <w:shd w:val="clear" w:color="auto" w:fill="FFFFFF"/>
        </w:rPr>
      </w:pPr>
    </w:p>
    <w:p w14:paraId="500340DC" w14:textId="66703C88" w:rsidR="00E470CD" w:rsidRPr="00260961" w:rsidRDefault="009D2D6A" w:rsidP="00FD1CCE">
      <w:pPr>
        <w:spacing w:line="360" w:lineRule="auto"/>
        <w:ind w:firstLine="708"/>
        <w:jc w:val="both"/>
        <w:rPr>
          <w:rFonts w:ascii="Times New Roman" w:eastAsia="Times New Roman" w:hAnsi="Times New Roman" w:cs="Times New Roman"/>
          <w:b/>
          <w:kern w:val="0"/>
          <w:lang w:eastAsia="pl-PL"/>
          <w14:ligatures w14:val="none"/>
        </w:rPr>
      </w:pPr>
      <w:r w:rsidRPr="00260961">
        <w:rPr>
          <w:rFonts w:ascii="Times New Roman" w:eastAsia="Times New Roman" w:hAnsi="Times New Roman" w:cs="Times New Roman"/>
          <w:b/>
          <w:kern w:val="0"/>
          <w:lang w:eastAsia="pl-PL"/>
          <w14:ligatures w14:val="none"/>
        </w:rPr>
        <w:lastRenderedPageBreak/>
        <w:t>Służba Zdrowia</w:t>
      </w:r>
    </w:p>
    <w:p w14:paraId="4A49AEFB" w14:textId="21BFDE97" w:rsidR="009D2D6A" w:rsidRDefault="009D2D6A" w:rsidP="00520C7D">
      <w:pPr>
        <w:spacing w:after="0" w:line="360" w:lineRule="auto"/>
        <w:ind w:firstLine="708"/>
        <w:jc w:val="both"/>
        <w:rPr>
          <w:rFonts w:ascii="Times New Roman" w:eastAsia="Times New Roman" w:hAnsi="Times New Roman" w:cs="Times New Roman"/>
          <w:kern w:val="0"/>
          <w:lang w:eastAsia="pl-PL"/>
          <w14:ligatures w14:val="none"/>
        </w:rPr>
      </w:pPr>
      <w:r w:rsidRPr="009D2D6A">
        <w:rPr>
          <w:rFonts w:ascii="Times New Roman" w:eastAsia="Times New Roman" w:hAnsi="Times New Roman" w:cs="Times New Roman"/>
          <w:kern w:val="0"/>
          <w:lang w:eastAsia="pl-PL"/>
          <w14:ligatures w14:val="none"/>
        </w:rPr>
        <w:t>Na terenie Gminy Hrubieszów znajdują się  dwie przychodnie: Niepubliczny Zakład Opieki Zdrowotnej Ośrodek Zdrowia w </w:t>
      </w:r>
      <w:proofErr w:type="spellStart"/>
      <w:r w:rsidRPr="009D2D6A">
        <w:rPr>
          <w:rFonts w:ascii="Times New Roman" w:eastAsia="Times New Roman" w:hAnsi="Times New Roman" w:cs="Times New Roman"/>
          <w:kern w:val="0"/>
          <w:lang w:eastAsia="pl-PL"/>
          <w14:ligatures w14:val="none"/>
        </w:rPr>
        <w:t>Dziekanowie</w:t>
      </w:r>
      <w:proofErr w:type="spellEnd"/>
      <w:r w:rsidRPr="009D2D6A">
        <w:rPr>
          <w:rFonts w:ascii="Times New Roman" w:eastAsia="Times New Roman" w:hAnsi="Times New Roman" w:cs="Times New Roman"/>
          <w:kern w:val="0"/>
          <w:lang w:eastAsia="pl-PL"/>
          <w14:ligatures w14:val="none"/>
        </w:rPr>
        <w:t> </w:t>
      </w:r>
      <w:r w:rsidR="00E470CD">
        <w:rPr>
          <w:rFonts w:ascii="Times New Roman" w:eastAsia="Times New Roman" w:hAnsi="Times New Roman" w:cs="Times New Roman"/>
          <w:kern w:val="0"/>
          <w:lang w:eastAsia="pl-PL"/>
          <w14:ligatures w14:val="none"/>
        </w:rPr>
        <w:t xml:space="preserve"> </w:t>
      </w:r>
      <w:r w:rsidRPr="009D2D6A">
        <w:rPr>
          <w:rFonts w:ascii="Times New Roman" w:eastAsia="Times New Roman" w:hAnsi="Times New Roman" w:cs="Times New Roman"/>
          <w:kern w:val="0"/>
          <w:lang w:eastAsia="pl-PL"/>
          <w14:ligatures w14:val="none"/>
        </w:rPr>
        <w:t xml:space="preserve">oraz jego Filia w </w:t>
      </w:r>
      <w:r w:rsidR="00E470CD">
        <w:rPr>
          <w:rFonts w:ascii="Times New Roman" w:eastAsia="Times New Roman" w:hAnsi="Times New Roman" w:cs="Times New Roman"/>
          <w:kern w:val="0"/>
          <w:lang w:eastAsia="pl-PL"/>
          <w14:ligatures w14:val="none"/>
        </w:rPr>
        <w:t> </w:t>
      </w:r>
      <w:r w:rsidRPr="009D2D6A">
        <w:rPr>
          <w:rFonts w:ascii="Times New Roman" w:eastAsia="Times New Roman" w:hAnsi="Times New Roman" w:cs="Times New Roman"/>
          <w:kern w:val="0"/>
          <w:lang w:eastAsia="pl-PL"/>
          <w14:ligatures w14:val="none"/>
        </w:rPr>
        <w:t>Stefankowicach</w:t>
      </w:r>
      <w:r w:rsidR="00E470CD">
        <w:rPr>
          <w:rFonts w:ascii="Times New Roman" w:eastAsia="Times New Roman" w:hAnsi="Times New Roman" w:cs="Times New Roman"/>
          <w:kern w:val="0"/>
          <w:lang w:eastAsia="pl-PL"/>
          <w14:ligatures w14:val="none"/>
        </w:rPr>
        <w:t>. Ś</w:t>
      </w:r>
      <w:r w:rsidRPr="009D2D6A">
        <w:rPr>
          <w:rFonts w:ascii="Times New Roman" w:eastAsia="Times New Roman" w:hAnsi="Times New Roman" w:cs="Times New Roman"/>
          <w:kern w:val="0"/>
          <w:lang w:eastAsia="pl-PL"/>
          <w14:ligatures w14:val="none"/>
        </w:rPr>
        <w:t>wiadcz</w:t>
      </w:r>
      <w:r w:rsidR="00E470CD">
        <w:rPr>
          <w:rFonts w:ascii="Times New Roman" w:eastAsia="Times New Roman" w:hAnsi="Times New Roman" w:cs="Times New Roman"/>
          <w:kern w:val="0"/>
          <w:lang w:eastAsia="pl-PL"/>
          <w14:ligatures w14:val="none"/>
        </w:rPr>
        <w:t xml:space="preserve">ą one </w:t>
      </w:r>
      <w:r w:rsidRPr="009D2D6A">
        <w:rPr>
          <w:rFonts w:ascii="Times New Roman" w:eastAsia="Times New Roman" w:hAnsi="Times New Roman" w:cs="Times New Roman"/>
          <w:kern w:val="0"/>
          <w:lang w:eastAsia="pl-PL"/>
          <w14:ligatures w14:val="none"/>
        </w:rPr>
        <w:t xml:space="preserve"> usługi medyczne w ramach podstawowej opieki zdrowotnej. </w:t>
      </w:r>
    </w:p>
    <w:p w14:paraId="7EA49887" w14:textId="77777777" w:rsidR="00E470CD" w:rsidRPr="000B5613" w:rsidRDefault="00E470CD" w:rsidP="00961341">
      <w:pPr>
        <w:spacing w:after="0" w:line="360" w:lineRule="auto"/>
        <w:ind w:firstLine="708"/>
        <w:jc w:val="both"/>
        <w:rPr>
          <w:rFonts w:ascii="Times New Roman" w:eastAsia="Times New Roman" w:hAnsi="Times New Roman" w:cs="Times New Roman"/>
          <w:kern w:val="0"/>
          <w:sz w:val="18"/>
          <w:szCs w:val="18"/>
          <w:lang w:eastAsia="pl-PL"/>
          <w14:ligatures w14:val="none"/>
        </w:rPr>
      </w:pPr>
    </w:p>
    <w:p w14:paraId="4240F3E8" w14:textId="789E6C35" w:rsidR="00E470CD" w:rsidRPr="00260961" w:rsidRDefault="009D2D6A" w:rsidP="00FD1CCE">
      <w:pPr>
        <w:spacing w:line="360" w:lineRule="auto"/>
        <w:ind w:firstLine="708"/>
        <w:jc w:val="both"/>
        <w:rPr>
          <w:rFonts w:ascii="Times New Roman" w:eastAsia="Times New Roman" w:hAnsi="Times New Roman" w:cs="Times New Roman"/>
          <w:b/>
          <w:kern w:val="0"/>
          <w:lang w:eastAsia="pl-PL"/>
          <w14:ligatures w14:val="none"/>
        </w:rPr>
      </w:pPr>
      <w:r w:rsidRPr="00260961">
        <w:rPr>
          <w:rFonts w:ascii="Times New Roman" w:eastAsia="Times New Roman" w:hAnsi="Times New Roman" w:cs="Times New Roman"/>
          <w:b/>
          <w:kern w:val="0"/>
          <w:lang w:eastAsia="pl-PL"/>
          <w14:ligatures w14:val="none"/>
        </w:rPr>
        <w:t>Infrastruktura społeczna</w:t>
      </w:r>
    </w:p>
    <w:p w14:paraId="64FF6F60" w14:textId="0936DD0B" w:rsidR="00C94300" w:rsidRDefault="009D2D6A" w:rsidP="005C2694">
      <w:pPr>
        <w:spacing w:after="0" w:line="360" w:lineRule="auto"/>
        <w:ind w:firstLine="708"/>
        <w:jc w:val="both"/>
        <w:rPr>
          <w:rFonts w:ascii="Times New Roman" w:eastAsia="Times New Roman" w:hAnsi="Times New Roman" w:cs="Times New Roman"/>
          <w:kern w:val="0"/>
          <w:lang w:eastAsia="pl-PL"/>
          <w14:ligatures w14:val="none"/>
        </w:rPr>
      </w:pPr>
      <w:r w:rsidRPr="009D2D6A">
        <w:rPr>
          <w:rFonts w:ascii="Times New Roman" w:eastAsia="Times New Roman" w:hAnsi="Times New Roman" w:cs="Times New Roman"/>
          <w:kern w:val="0"/>
          <w:lang w:eastAsia="pl-PL"/>
          <w14:ligatures w14:val="none"/>
        </w:rPr>
        <w:t xml:space="preserve">Ważnym elementem infrastruktury Gminy Hrubieszów znajdującym się </w:t>
      </w:r>
      <w:r w:rsidRPr="009D2D6A">
        <w:rPr>
          <w:rFonts w:ascii="Times New Roman" w:hAnsi="Times New Roman" w:cs="Times New Roman"/>
        </w:rPr>
        <w:t>w zarządzie</w:t>
      </w:r>
      <w:r w:rsidRPr="009D2D6A">
        <w:rPr>
          <w:rFonts w:ascii="Times New Roman" w:eastAsia="Times New Roman" w:hAnsi="Times New Roman" w:cs="Times New Roman"/>
          <w:kern w:val="0"/>
          <w:lang w:eastAsia="pl-PL"/>
          <w14:ligatures w14:val="none"/>
        </w:rPr>
        <w:t xml:space="preserve"> gminy i udostępnianym różnym podmiotom</w:t>
      </w:r>
      <w:r w:rsidR="005C2694">
        <w:rPr>
          <w:rFonts w:ascii="Times New Roman" w:eastAsia="Times New Roman" w:hAnsi="Times New Roman" w:cs="Times New Roman"/>
          <w:kern w:val="0"/>
          <w:lang w:eastAsia="pl-PL"/>
          <w14:ligatures w14:val="none"/>
        </w:rPr>
        <w:t>-</w:t>
      </w:r>
      <w:r w:rsidRPr="009D2D6A">
        <w:rPr>
          <w:rFonts w:ascii="Times New Roman" w:eastAsia="Times New Roman" w:hAnsi="Times New Roman" w:cs="Times New Roman"/>
          <w:kern w:val="0"/>
          <w:lang w:eastAsia="pl-PL"/>
          <w14:ligatures w14:val="none"/>
        </w:rPr>
        <w:t xml:space="preserve"> w tym sołectwom</w:t>
      </w:r>
      <w:r w:rsidR="005C2694">
        <w:rPr>
          <w:rFonts w:ascii="Times New Roman" w:eastAsia="Times New Roman" w:hAnsi="Times New Roman" w:cs="Times New Roman"/>
          <w:kern w:val="0"/>
          <w:lang w:eastAsia="pl-PL"/>
          <w14:ligatures w14:val="none"/>
        </w:rPr>
        <w:t>-</w:t>
      </w:r>
      <w:r w:rsidRPr="009D2D6A">
        <w:rPr>
          <w:rFonts w:ascii="Times New Roman" w:eastAsia="Times New Roman" w:hAnsi="Times New Roman" w:cs="Times New Roman"/>
          <w:kern w:val="0"/>
          <w:lang w:eastAsia="pl-PL"/>
          <w14:ligatures w14:val="none"/>
        </w:rPr>
        <w:t xml:space="preserve"> Gminnemu Ośrodkowi Kultury, Ochotniczym Strażom Pożarnym, Kołom Gospodyń Wiejskich oraz innym stowarzyszeniom i mieszkańcom są świetlice wiejskie. Służą one celom kulturalnym, rekreacyjnym, integracyjnym</w:t>
      </w:r>
      <w:r w:rsidR="005C2694">
        <w:rPr>
          <w:rFonts w:ascii="Times New Roman" w:eastAsia="Times New Roman" w:hAnsi="Times New Roman" w:cs="Times New Roman"/>
          <w:kern w:val="0"/>
          <w:lang w:eastAsia="pl-PL"/>
          <w14:ligatures w14:val="none"/>
        </w:rPr>
        <w:t xml:space="preserve"> </w:t>
      </w:r>
      <w:r w:rsidRPr="009D2D6A">
        <w:rPr>
          <w:rFonts w:ascii="Times New Roman" w:eastAsia="Times New Roman" w:hAnsi="Times New Roman" w:cs="Times New Roman"/>
          <w:kern w:val="0"/>
          <w:lang w:eastAsia="pl-PL"/>
          <w14:ligatures w14:val="none"/>
        </w:rPr>
        <w:t> oraz stanowią </w:t>
      </w:r>
      <w:r w:rsidR="005C2694">
        <w:rPr>
          <w:rFonts w:ascii="Times New Roman" w:eastAsia="Times New Roman" w:hAnsi="Times New Roman" w:cs="Times New Roman"/>
          <w:kern w:val="0"/>
          <w:lang w:eastAsia="pl-PL"/>
          <w14:ligatures w14:val="none"/>
        </w:rPr>
        <w:t xml:space="preserve"> </w:t>
      </w:r>
      <w:r w:rsidRPr="009D2D6A">
        <w:rPr>
          <w:rFonts w:ascii="Times New Roman" w:eastAsia="Times New Roman" w:hAnsi="Times New Roman" w:cs="Times New Roman"/>
          <w:kern w:val="0"/>
          <w:lang w:eastAsia="pl-PL"/>
          <w14:ligatures w14:val="none"/>
        </w:rPr>
        <w:t xml:space="preserve">przestrzeń dla lokalnych inicjatyw i współpracy.  Na terenie gminy znajduje się 13 takich świetlic. Usytuowane są one  w miejscowościach: Brodzica, </w:t>
      </w:r>
      <w:r w:rsidRPr="00C94300">
        <w:rPr>
          <w:rFonts w:ascii="Times New Roman" w:eastAsia="Times New Roman" w:hAnsi="Times New Roman" w:cs="Times New Roman"/>
          <w:kern w:val="0"/>
          <w:lang w:eastAsia="pl-PL"/>
          <w14:ligatures w14:val="none"/>
        </w:rPr>
        <w:t>Cichobórz, Czerniczyn,</w:t>
      </w:r>
      <w:r w:rsidR="00C94300">
        <w:rPr>
          <w:rFonts w:ascii="Times New Roman" w:eastAsia="Times New Roman" w:hAnsi="Times New Roman" w:cs="Times New Roman"/>
          <w:kern w:val="0"/>
          <w:lang w:eastAsia="pl-PL"/>
          <w14:ligatures w14:val="none"/>
        </w:rPr>
        <w:t xml:space="preserve"> </w:t>
      </w:r>
      <w:r w:rsidRPr="00C94300">
        <w:rPr>
          <w:rFonts w:ascii="Times New Roman" w:eastAsia="Times New Roman" w:hAnsi="Times New Roman" w:cs="Times New Roman"/>
          <w:kern w:val="0"/>
          <w:lang w:eastAsia="pl-PL"/>
          <w14:ligatures w14:val="none"/>
        </w:rPr>
        <w:t xml:space="preserve">Dziekanów, Husynne, Janki, Kobło, </w:t>
      </w:r>
      <w:r w:rsidR="00C94300">
        <w:rPr>
          <w:rFonts w:ascii="Times New Roman" w:eastAsia="Times New Roman" w:hAnsi="Times New Roman" w:cs="Times New Roman"/>
          <w:kern w:val="0"/>
          <w:lang w:eastAsia="pl-PL"/>
          <w14:ligatures w14:val="none"/>
        </w:rPr>
        <w:t xml:space="preserve">Kułakowice </w:t>
      </w:r>
      <w:r w:rsidRPr="00C94300">
        <w:rPr>
          <w:rFonts w:ascii="Times New Roman" w:eastAsia="Times New Roman" w:hAnsi="Times New Roman" w:cs="Times New Roman"/>
          <w:kern w:val="0"/>
          <w:lang w:eastAsia="pl-PL"/>
          <w14:ligatures w14:val="none"/>
        </w:rPr>
        <w:t>Trzecie, Mieniany, Metelin, Moroczyn, Teptiuków, Świerszczów.</w:t>
      </w:r>
    </w:p>
    <w:p w14:paraId="3660A4FF" w14:textId="4FFDDC45" w:rsidR="009D2D6A" w:rsidRPr="009D2D6A" w:rsidRDefault="009D2D6A" w:rsidP="005C2694">
      <w:pPr>
        <w:spacing w:after="0" w:line="360" w:lineRule="auto"/>
        <w:ind w:firstLine="708"/>
        <w:contextualSpacing/>
        <w:jc w:val="both"/>
        <w:rPr>
          <w:rFonts w:ascii="Times New Roman" w:eastAsia="Times New Roman" w:hAnsi="Times New Roman" w:cs="Times New Roman"/>
          <w:kern w:val="0"/>
          <w:lang w:eastAsia="pl-PL"/>
          <w14:ligatures w14:val="none"/>
        </w:rPr>
      </w:pPr>
      <w:r w:rsidRPr="009D2D6A">
        <w:rPr>
          <w:rFonts w:ascii="Times New Roman" w:eastAsia="Times New Roman" w:hAnsi="Times New Roman" w:cs="Times New Roman"/>
          <w:kern w:val="0"/>
          <w:lang w:eastAsia="pl-PL"/>
          <w14:ligatures w14:val="none"/>
        </w:rPr>
        <w:t>Na terenie gminy zlokalizowanych jest 27 boisk sportowych. W miejscowości Teptiuków znajduje się dodatkowo  kompleks sportowy, w skład którego wchodzą: boisko piłkarskie, boisko treningowe, </w:t>
      </w:r>
      <w:r w:rsidR="000D6369">
        <w:rPr>
          <w:rFonts w:ascii="Times New Roman" w:eastAsia="Times New Roman" w:hAnsi="Times New Roman" w:cs="Times New Roman"/>
          <w:kern w:val="0"/>
          <w:lang w:eastAsia="pl-PL"/>
          <w14:ligatures w14:val="none"/>
        </w:rPr>
        <w:t xml:space="preserve"> </w:t>
      </w:r>
      <w:r w:rsidRPr="009D2D6A">
        <w:rPr>
          <w:rFonts w:ascii="Times New Roman" w:eastAsia="Times New Roman" w:hAnsi="Times New Roman" w:cs="Times New Roman"/>
          <w:kern w:val="0"/>
          <w:lang w:eastAsia="pl-PL"/>
          <w14:ligatures w14:val="none"/>
        </w:rPr>
        <w:t>trzytorowa bieżnia lekkoatletyczna, trybuny dla 210 kibiców,</w:t>
      </w:r>
      <w:r w:rsidR="000D6369">
        <w:rPr>
          <w:rFonts w:ascii="Times New Roman" w:eastAsia="Times New Roman" w:hAnsi="Times New Roman" w:cs="Times New Roman"/>
          <w:kern w:val="0"/>
          <w:lang w:eastAsia="pl-PL"/>
          <w14:ligatures w14:val="none"/>
        </w:rPr>
        <w:t xml:space="preserve"> </w:t>
      </w:r>
      <w:r w:rsidRPr="009D2D6A">
        <w:rPr>
          <w:rFonts w:ascii="Times New Roman" w:eastAsia="Times New Roman" w:hAnsi="Times New Roman" w:cs="Times New Roman"/>
          <w:kern w:val="0"/>
          <w:lang w:eastAsia="pl-PL"/>
          <w14:ligatures w14:val="none"/>
        </w:rPr>
        <w:t xml:space="preserve"> parking,  szatnia dla dwóch drużyn oraz dwa garaże na sprzęt. Na terenie Gminy Hrubieszów usytuowanych jest również  14 boisk do piłki siatkowej oraz 6 boisk do piłki koszykowej. </w:t>
      </w:r>
    </w:p>
    <w:p w14:paraId="514E94BE" w14:textId="3966AA50" w:rsidR="000D6369" w:rsidRPr="009D2D6A" w:rsidRDefault="009D2D6A" w:rsidP="00961341">
      <w:pPr>
        <w:spacing w:line="360" w:lineRule="auto"/>
        <w:ind w:firstLine="708"/>
        <w:jc w:val="both"/>
        <w:rPr>
          <w:rFonts w:ascii="Times New Roman" w:eastAsia="Times New Roman" w:hAnsi="Times New Roman" w:cs="Times New Roman"/>
          <w:color w:val="000000"/>
          <w:kern w:val="0"/>
          <w:lang w:eastAsia="pl-PL"/>
          <w14:ligatures w14:val="none"/>
        </w:rPr>
      </w:pPr>
      <w:r w:rsidRPr="009D2D6A">
        <w:rPr>
          <w:rFonts w:ascii="Times New Roman" w:eastAsia="Times New Roman" w:hAnsi="Times New Roman" w:cs="Times New Roman"/>
          <w:kern w:val="0"/>
          <w:lang w:eastAsia="pl-PL"/>
          <w14:ligatures w14:val="none"/>
        </w:rPr>
        <w:t>Na terenie gminy</w:t>
      </w:r>
      <w:r w:rsidR="000D6369">
        <w:rPr>
          <w:rFonts w:ascii="Times New Roman" w:eastAsia="Times New Roman" w:hAnsi="Times New Roman" w:cs="Times New Roman"/>
          <w:kern w:val="0"/>
          <w:lang w:eastAsia="pl-PL"/>
          <w14:ligatures w14:val="none"/>
        </w:rPr>
        <w:t xml:space="preserve"> Hrubieszów</w:t>
      </w:r>
      <w:r w:rsidRPr="009D2D6A">
        <w:rPr>
          <w:rFonts w:ascii="Times New Roman" w:eastAsia="Times New Roman" w:hAnsi="Times New Roman" w:cs="Times New Roman"/>
          <w:kern w:val="0"/>
          <w:lang w:eastAsia="pl-PL"/>
          <w14:ligatures w14:val="none"/>
        </w:rPr>
        <w:t xml:space="preserve">  znajduje się</w:t>
      </w:r>
      <w:r w:rsidR="000D6369">
        <w:rPr>
          <w:rFonts w:ascii="Times New Roman" w:eastAsia="Times New Roman" w:hAnsi="Times New Roman" w:cs="Times New Roman"/>
          <w:kern w:val="0"/>
          <w:lang w:eastAsia="pl-PL"/>
          <w14:ligatures w14:val="none"/>
        </w:rPr>
        <w:t xml:space="preserve"> </w:t>
      </w:r>
      <w:r w:rsidRPr="009D2D6A">
        <w:rPr>
          <w:rFonts w:ascii="Times New Roman" w:eastAsia="Times New Roman" w:hAnsi="Times New Roman" w:cs="Times New Roman"/>
          <w:kern w:val="0"/>
          <w:lang w:eastAsia="pl-PL"/>
          <w14:ligatures w14:val="none"/>
        </w:rPr>
        <w:t>szereg placów zabaw</w:t>
      </w:r>
      <w:r w:rsidR="000D6369">
        <w:rPr>
          <w:rFonts w:ascii="Times New Roman" w:eastAsia="Times New Roman" w:hAnsi="Times New Roman" w:cs="Times New Roman"/>
          <w:kern w:val="0"/>
          <w:lang w:eastAsia="pl-PL"/>
          <w14:ligatures w14:val="none"/>
        </w:rPr>
        <w:t>.</w:t>
      </w:r>
      <w:r w:rsidRPr="009D2D6A">
        <w:rPr>
          <w:rFonts w:ascii="Times New Roman" w:eastAsia="Times New Roman" w:hAnsi="Times New Roman" w:cs="Times New Roman"/>
          <w:kern w:val="0"/>
          <w:lang w:eastAsia="pl-PL"/>
          <w14:ligatures w14:val="none"/>
        </w:rPr>
        <w:t xml:space="preserve"> </w:t>
      </w:r>
      <w:r w:rsidR="000D6369">
        <w:rPr>
          <w:rFonts w:ascii="Times New Roman" w:eastAsia="Times New Roman" w:hAnsi="Times New Roman" w:cs="Times New Roman"/>
          <w:kern w:val="0"/>
          <w:lang w:eastAsia="pl-PL"/>
          <w14:ligatures w14:val="none"/>
        </w:rPr>
        <w:t>U</w:t>
      </w:r>
      <w:r w:rsidRPr="009D2D6A">
        <w:rPr>
          <w:rFonts w:ascii="Times New Roman" w:eastAsia="Times New Roman" w:hAnsi="Times New Roman" w:cs="Times New Roman"/>
          <w:kern w:val="0"/>
          <w:lang w:eastAsia="pl-PL"/>
          <w14:ligatures w14:val="none"/>
        </w:rPr>
        <w:t>sytuowan</w:t>
      </w:r>
      <w:r w:rsidR="000D6369">
        <w:rPr>
          <w:rFonts w:ascii="Times New Roman" w:eastAsia="Times New Roman" w:hAnsi="Times New Roman" w:cs="Times New Roman"/>
          <w:kern w:val="0"/>
          <w:lang w:eastAsia="pl-PL"/>
          <w14:ligatures w14:val="none"/>
        </w:rPr>
        <w:t>e</w:t>
      </w:r>
      <w:r w:rsidRPr="009D2D6A">
        <w:rPr>
          <w:rFonts w:ascii="Times New Roman" w:eastAsia="Times New Roman" w:hAnsi="Times New Roman" w:cs="Times New Roman"/>
          <w:kern w:val="0"/>
          <w:lang w:eastAsia="pl-PL"/>
          <w14:ligatures w14:val="none"/>
        </w:rPr>
        <w:t xml:space="preserve"> </w:t>
      </w:r>
      <w:r w:rsidRPr="009D2D6A">
        <w:rPr>
          <w:rFonts w:ascii="Times New Roman" w:eastAsia="Times New Roman" w:hAnsi="Times New Roman" w:cs="Times New Roman"/>
          <w:kern w:val="0"/>
          <w:lang w:eastAsia="pl-PL"/>
          <w14:ligatures w14:val="none"/>
        </w:rPr>
        <w:br/>
      </w:r>
      <w:r w:rsidR="000D6369">
        <w:rPr>
          <w:rFonts w:ascii="Times New Roman" w:eastAsia="Times New Roman" w:hAnsi="Times New Roman" w:cs="Times New Roman"/>
          <w:kern w:val="0"/>
          <w:lang w:eastAsia="pl-PL"/>
          <w14:ligatures w14:val="none"/>
        </w:rPr>
        <w:t xml:space="preserve">są one </w:t>
      </w:r>
      <w:r w:rsidRPr="009D2D6A">
        <w:rPr>
          <w:rFonts w:ascii="Times New Roman" w:eastAsia="Times New Roman" w:hAnsi="Times New Roman" w:cs="Times New Roman"/>
          <w:kern w:val="0"/>
          <w:lang w:eastAsia="pl-PL"/>
          <w14:ligatures w14:val="none"/>
        </w:rPr>
        <w:t xml:space="preserve">m.in. w miejscowościach: Brodzica, </w:t>
      </w:r>
      <w:r w:rsidRPr="009D2D6A">
        <w:rPr>
          <w:rFonts w:ascii="Times New Roman" w:eastAsia="Times New Roman" w:hAnsi="Times New Roman" w:cs="Times New Roman"/>
          <w:color w:val="000000"/>
          <w:kern w:val="0"/>
          <w:lang w:eastAsia="pl-PL"/>
          <w14:ligatures w14:val="none"/>
        </w:rPr>
        <w:t xml:space="preserve">Cichobórz, Czumów, Czerniczyn, Dąbrowa, Dziekanów, Janki, Kobło, Kosmów, Kozodawy, Kułakowice Drugie, Masłomęcz, Mieniany, Moroczyn, Nowosiółki, Obrowiec, Stefankowice, Szpikołosy, Ślipcze, Świerszczów, Wolica </w:t>
      </w:r>
      <w:r w:rsidRPr="009D2D6A">
        <w:rPr>
          <w:rFonts w:ascii="Times New Roman" w:eastAsia="Times New Roman" w:hAnsi="Times New Roman" w:cs="Times New Roman"/>
          <w:color w:val="000000"/>
          <w:kern w:val="0"/>
          <w:lang w:eastAsia="pl-PL"/>
          <w14:ligatures w14:val="none"/>
        </w:rPr>
        <w:br/>
        <w:t>i Wołajowice. Gmina dysponuje ponadto infrastrukturą w postaci siłowni zewnętrznych, placów rekreacyjno-sportowych oraz  wieloma  innymi miejscami  wykorzystywanymi przez mieszkańców jako miejsca wypoczynku i rekreacji.</w:t>
      </w:r>
    </w:p>
    <w:p w14:paraId="62726106" w14:textId="7562D4F2" w:rsidR="000D6369" w:rsidRPr="00260961" w:rsidRDefault="009D2D6A" w:rsidP="00FD1CCE">
      <w:pPr>
        <w:spacing w:line="360" w:lineRule="auto"/>
        <w:jc w:val="both"/>
        <w:rPr>
          <w:rFonts w:ascii="Times New Roman" w:eastAsia="Times New Roman" w:hAnsi="Times New Roman" w:cs="Times New Roman"/>
          <w:b/>
          <w:kern w:val="0"/>
          <w:lang w:eastAsia="pl-PL"/>
          <w14:ligatures w14:val="none"/>
        </w:rPr>
      </w:pPr>
      <w:r w:rsidRPr="00260961">
        <w:rPr>
          <w:rFonts w:ascii="Times New Roman" w:eastAsia="Times New Roman" w:hAnsi="Times New Roman" w:cs="Times New Roman"/>
          <w:b/>
          <w:kern w:val="0"/>
          <w:lang w:eastAsia="pl-PL"/>
          <w14:ligatures w14:val="none"/>
        </w:rPr>
        <w:t>Organizacje pozarządowe NGO</w:t>
      </w:r>
    </w:p>
    <w:p w14:paraId="33CB30E5" w14:textId="208CC503" w:rsidR="00CE6E09" w:rsidRPr="000D6369" w:rsidRDefault="009D2D6A" w:rsidP="000D6369">
      <w:pPr>
        <w:spacing w:after="0" w:line="360" w:lineRule="auto"/>
        <w:ind w:firstLine="708"/>
        <w:jc w:val="both"/>
        <w:rPr>
          <w:rFonts w:ascii="Times New Roman" w:eastAsia="Times New Roman" w:hAnsi="Times New Roman" w:cs="Times New Roman"/>
          <w:color w:val="000000"/>
          <w:kern w:val="0"/>
          <w:lang w:eastAsia="pl-PL"/>
          <w14:ligatures w14:val="none"/>
        </w:rPr>
      </w:pPr>
      <w:r w:rsidRPr="009D2D6A">
        <w:rPr>
          <w:rFonts w:ascii="Times New Roman" w:eastAsia="Times New Roman" w:hAnsi="Times New Roman" w:cs="Times New Roman"/>
          <w:kern w:val="0"/>
          <w:lang w:eastAsia="pl-PL"/>
          <w14:ligatures w14:val="none"/>
        </w:rPr>
        <w:t>Ważnym i aktywnym sektorem przyczyniającym  się do rozwoju społecznego, gospodarczego i kulturalnego mieszkańców gminy Hrubieszów są organizacje pozarządowe</w:t>
      </w:r>
      <w:r w:rsidR="000D6369">
        <w:rPr>
          <w:rFonts w:ascii="Times New Roman" w:eastAsia="Times New Roman" w:hAnsi="Times New Roman" w:cs="Times New Roman"/>
          <w:kern w:val="0"/>
          <w:lang w:eastAsia="pl-PL"/>
          <w14:ligatures w14:val="none"/>
        </w:rPr>
        <w:t xml:space="preserve">, </w:t>
      </w:r>
      <w:r w:rsidRPr="009D2D6A">
        <w:rPr>
          <w:rFonts w:ascii="Times New Roman" w:eastAsia="Times New Roman" w:hAnsi="Times New Roman" w:cs="Times New Roman"/>
          <w:kern w:val="0"/>
          <w:lang w:eastAsia="pl-PL"/>
          <w14:ligatures w14:val="none"/>
        </w:rPr>
        <w:t>działające w wielu obszarach. Gmina Hrubieszów </w:t>
      </w:r>
      <w:r w:rsidR="000D6369">
        <w:rPr>
          <w:rFonts w:ascii="Times New Roman" w:eastAsia="Times New Roman" w:hAnsi="Times New Roman" w:cs="Times New Roman"/>
          <w:kern w:val="0"/>
          <w:lang w:eastAsia="pl-PL"/>
          <w14:ligatures w14:val="none"/>
        </w:rPr>
        <w:t xml:space="preserve"> </w:t>
      </w:r>
      <w:r w:rsidRPr="009D2D6A">
        <w:rPr>
          <w:rFonts w:ascii="Times New Roman" w:eastAsia="Times New Roman" w:hAnsi="Times New Roman" w:cs="Times New Roman"/>
          <w:kern w:val="0"/>
          <w:lang w:eastAsia="pl-PL"/>
          <w14:ligatures w14:val="none"/>
        </w:rPr>
        <w:t>aktywnie współpracuje i wspiera </w:t>
      </w:r>
      <w:r w:rsidR="000D6369">
        <w:rPr>
          <w:rFonts w:ascii="Times New Roman" w:eastAsia="Times New Roman" w:hAnsi="Times New Roman" w:cs="Times New Roman"/>
          <w:kern w:val="0"/>
          <w:lang w:eastAsia="pl-PL"/>
          <w14:ligatures w14:val="none"/>
        </w:rPr>
        <w:t xml:space="preserve"> </w:t>
      </w:r>
      <w:r w:rsidRPr="009D2D6A">
        <w:rPr>
          <w:rFonts w:ascii="Times New Roman" w:eastAsia="Times New Roman" w:hAnsi="Times New Roman" w:cs="Times New Roman"/>
          <w:kern w:val="0"/>
          <w:lang w:eastAsia="pl-PL"/>
          <w14:ligatures w14:val="none"/>
        </w:rPr>
        <w:t>te organizacje w ich różnorodnych działaniach.</w:t>
      </w:r>
      <w:r w:rsidRPr="009D2D6A">
        <w:rPr>
          <w:rFonts w:ascii="Times New Roman" w:eastAsia="Times New Roman" w:hAnsi="Times New Roman" w:cs="Times New Roman"/>
          <w:color w:val="000000"/>
          <w:kern w:val="0"/>
          <w:lang w:eastAsia="pl-PL"/>
          <w14:ligatures w14:val="none"/>
        </w:rPr>
        <w:t xml:space="preserve"> Sprzyjający klimat dla działalności i rozwoju </w:t>
      </w:r>
      <w:r w:rsidRPr="009D2D6A">
        <w:rPr>
          <w:rFonts w:ascii="Times New Roman" w:eastAsia="Times New Roman" w:hAnsi="Times New Roman" w:cs="Times New Roman"/>
          <w:color w:val="000000"/>
          <w:kern w:val="0"/>
          <w:lang w:eastAsia="pl-PL"/>
          <w14:ligatures w14:val="none"/>
        </w:rPr>
        <w:lastRenderedPageBreak/>
        <w:t>podmiotów trzeciego sektora powoduje, że na terenie gminy Hrubieszów nie zmniejsza się ich aktywność.</w:t>
      </w:r>
      <w:r w:rsidR="000D6369">
        <w:rPr>
          <w:rFonts w:ascii="Times New Roman" w:eastAsia="Times New Roman" w:hAnsi="Times New Roman" w:cs="Times New Roman"/>
          <w:color w:val="000000"/>
          <w:kern w:val="0"/>
          <w:lang w:eastAsia="pl-PL"/>
          <w14:ligatures w14:val="none"/>
        </w:rPr>
        <w:t xml:space="preserve"> </w:t>
      </w:r>
      <w:r w:rsidRPr="009D2D6A">
        <w:rPr>
          <w:rFonts w:ascii="Times New Roman" w:eastAsia="Times New Roman" w:hAnsi="Times New Roman" w:cs="Times New Roman"/>
          <w:kern w:val="0"/>
          <w:lang w:eastAsia="pl-PL"/>
          <w14:ligatures w14:val="none"/>
        </w:rPr>
        <w:t xml:space="preserve">Wysoki poziom aktywności społecznej mieszkańców gminy, przejawia się </w:t>
      </w:r>
      <w:r w:rsidR="00FD1CCE">
        <w:rPr>
          <w:rFonts w:ascii="Times New Roman" w:eastAsia="Times New Roman" w:hAnsi="Times New Roman" w:cs="Times New Roman"/>
          <w:kern w:val="0"/>
          <w:lang w:eastAsia="pl-PL"/>
          <w14:ligatures w14:val="none"/>
        </w:rPr>
        <w:br/>
      </w:r>
      <w:r w:rsidRPr="009D2D6A">
        <w:rPr>
          <w:rFonts w:ascii="Times New Roman" w:eastAsia="Times New Roman" w:hAnsi="Times New Roman" w:cs="Times New Roman"/>
          <w:kern w:val="0"/>
          <w:lang w:eastAsia="pl-PL"/>
          <w14:ligatures w14:val="none"/>
        </w:rPr>
        <w:t xml:space="preserve">w </w:t>
      </w:r>
      <w:proofErr w:type="spellStart"/>
      <w:r w:rsidR="000D6369">
        <w:rPr>
          <w:rFonts w:ascii="Times New Roman" w:eastAsia="Times New Roman" w:hAnsi="Times New Roman" w:cs="Times New Roman"/>
          <w:kern w:val="0"/>
          <w:lang w:eastAsia="pl-PL"/>
          <w14:ligatures w14:val="none"/>
        </w:rPr>
        <w:t>w</w:t>
      </w:r>
      <w:proofErr w:type="spellEnd"/>
      <w:r w:rsidR="000D6369">
        <w:rPr>
          <w:rFonts w:ascii="Times New Roman" w:eastAsia="Times New Roman" w:hAnsi="Times New Roman" w:cs="Times New Roman"/>
          <w:kern w:val="0"/>
          <w:lang w:eastAsia="pl-PL"/>
          <w14:ligatures w14:val="none"/>
        </w:rPr>
        <w:t> </w:t>
      </w:r>
      <w:r w:rsidRPr="009D2D6A">
        <w:rPr>
          <w:rFonts w:ascii="Times New Roman" w:eastAsia="Times New Roman" w:hAnsi="Times New Roman" w:cs="Times New Roman"/>
          <w:kern w:val="0"/>
          <w:lang w:eastAsia="pl-PL"/>
          <w14:ligatures w14:val="none"/>
        </w:rPr>
        <w:t xml:space="preserve">liczbie funkcjonujących organizacji pozarządowych. Przykładem prężnie działającego </w:t>
      </w:r>
      <w:r w:rsidR="000D6369">
        <w:rPr>
          <w:rFonts w:ascii="Times New Roman" w:eastAsia="Times New Roman" w:hAnsi="Times New Roman" w:cs="Times New Roman"/>
          <w:kern w:val="0"/>
          <w:lang w:eastAsia="pl-PL"/>
          <w14:ligatures w14:val="none"/>
        </w:rPr>
        <w:t>s</w:t>
      </w:r>
      <w:r w:rsidRPr="009D2D6A">
        <w:rPr>
          <w:rFonts w:ascii="Times New Roman" w:eastAsia="Times New Roman" w:hAnsi="Times New Roman" w:cs="Times New Roman"/>
          <w:kern w:val="0"/>
          <w:lang w:eastAsia="pl-PL"/>
          <w14:ligatures w14:val="none"/>
        </w:rPr>
        <w:t xml:space="preserve">towarzyszenia działającego na rzecz reintegracji społecznej  i zawodowej mieszkańców gminy Hrubieszów jest Stowarzyszenie "Przystań", które prowadzi Centrum Integracji Społecznej (CIS) w </w:t>
      </w:r>
      <w:proofErr w:type="spellStart"/>
      <w:r w:rsidRPr="009D2D6A">
        <w:rPr>
          <w:rFonts w:ascii="Times New Roman" w:eastAsia="Times New Roman" w:hAnsi="Times New Roman" w:cs="Times New Roman"/>
          <w:kern w:val="0"/>
          <w:lang w:eastAsia="pl-PL"/>
          <w14:ligatures w14:val="none"/>
        </w:rPr>
        <w:t>Mienianach</w:t>
      </w:r>
      <w:proofErr w:type="spellEnd"/>
      <w:r w:rsidRPr="009D2D6A">
        <w:rPr>
          <w:rFonts w:ascii="Times New Roman" w:eastAsia="Times New Roman" w:hAnsi="Times New Roman" w:cs="Times New Roman"/>
          <w:kern w:val="0"/>
          <w:lang w:eastAsia="pl-PL"/>
          <w14:ligatures w14:val="none"/>
        </w:rPr>
        <w:t xml:space="preserve"> . Stowarzyszenie „Przystań”  jest prekursorem ekonomii społecznej na terenie gminy Hrubieszów. </w:t>
      </w:r>
    </w:p>
    <w:p w14:paraId="791DECFB" w14:textId="3A1BC069" w:rsidR="00CE6E09" w:rsidRPr="00260961" w:rsidRDefault="000D6369" w:rsidP="007149B8">
      <w:pPr>
        <w:spacing w:after="0" w:line="360" w:lineRule="auto"/>
        <w:ind w:firstLine="360"/>
        <w:jc w:val="both"/>
        <w:rPr>
          <w:rFonts w:ascii="Times New Roman" w:hAnsi="Times New Roman" w:cs="Times New Roman"/>
        </w:rPr>
      </w:pPr>
      <w:r>
        <w:rPr>
          <w:rFonts w:ascii="Times New Roman" w:hAnsi="Times New Roman" w:cs="Times New Roman"/>
        </w:rPr>
        <w:t>Działalność podmiotów ekonomii społecznej w</w:t>
      </w:r>
      <w:r w:rsidR="00CE6E09" w:rsidRPr="00260961">
        <w:rPr>
          <w:rFonts w:ascii="Times New Roman" w:hAnsi="Times New Roman" w:cs="Times New Roman"/>
        </w:rPr>
        <w:t xml:space="preserve"> latach 2024 r. i 2025 </w:t>
      </w:r>
      <w:r>
        <w:rPr>
          <w:rFonts w:ascii="Times New Roman" w:hAnsi="Times New Roman" w:cs="Times New Roman"/>
        </w:rPr>
        <w:t xml:space="preserve">przełożyło się na realizację </w:t>
      </w:r>
      <w:r w:rsidR="00CE6E09" w:rsidRPr="00260961">
        <w:rPr>
          <w:rFonts w:ascii="Times New Roman" w:hAnsi="Times New Roman" w:cs="Times New Roman"/>
        </w:rPr>
        <w:t>następując</w:t>
      </w:r>
      <w:r>
        <w:rPr>
          <w:rFonts w:ascii="Times New Roman" w:hAnsi="Times New Roman" w:cs="Times New Roman"/>
        </w:rPr>
        <w:t>ych</w:t>
      </w:r>
      <w:r w:rsidR="00CE6E09" w:rsidRPr="00260961">
        <w:rPr>
          <w:rFonts w:ascii="Times New Roman" w:hAnsi="Times New Roman" w:cs="Times New Roman"/>
        </w:rPr>
        <w:t xml:space="preserve"> usług społeczn</w:t>
      </w:r>
      <w:r>
        <w:rPr>
          <w:rFonts w:ascii="Times New Roman" w:hAnsi="Times New Roman" w:cs="Times New Roman"/>
        </w:rPr>
        <w:t>ych</w:t>
      </w:r>
      <w:r w:rsidR="00CE6E09" w:rsidRPr="00260961">
        <w:rPr>
          <w:rFonts w:ascii="Times New Roman" w:hAnsi="Times New Roman" w:cs="Times New Roman"/>
        </w:rPr>
        <w:t>:</w:t>
      </w:r>
    </w:p>
    <w:p w14:paraId="0C194695" w14:textId="77777777" w:rsidR="00CE6E09" w:rsidRPr="00260961" w:rsidRDefault="00CE6E09" w:rsidP="007737A8">
      <w:pPr>
        <w:pStyle w:val="Akapitzlist"/>
        <w:numPr>
          <w:ilvl w:val="0"/>
          <w:numId w:val="3"/>
        </w:numPr>
        <w:spacing w:after="0" w:line="360" w:lineRule="auto"/>
        <w:jc w:val="both"/>
        <w:rPr>
          <w:rFonts w:ascii="Times New Roman" w:hAnsi="Times New Roman" w:cs="Times New Roman"/>
          <w:b/>
          <w:bCs/>
        </w:rPr>
      </w:pPr>
      <w:r w:rsidRPr="00260961">
        <w:rPr>
          <w:rFonts w:ascii="Times New Roman" w:hAnsi="Times New Roman" w:cs="Times New Roman"/>
          <w:b/>
          <w:bCs/>
        </w:rPr>
        <w:t>Stowarzyszenie „Przystań” Mieniany:</w:t>
      </w:r>
    </w:p>
    <w:p w14:paraId="40B57D19" w14:textId="77777777" w:rsidR="00CE6E09" w:rsidRPr="00260961" w:rsidRDefault="00CE6E09" w:rsidP="007737A8">
      <w:pPr>
        <w:pStyle w:val="Akapitzlist"/>
        <w:numPr>
          <w:ilvl w:val="0"/>
          <w:numId w:val="4"/>
        </w:numPr>
        <w:spacing w:after="0" w:line="360" w:lineRule="auto"/>
        <w:jc w:val="both"/>
        <w:rPr>
          <w:rFonts w:ascii="Times New Roman" w:hAnsi="Times New Roman" w:cs="Times New Roman"/>
        </w:rPr>
      </w:pPr>
      <w:r w:rsidRPr="00260961">
        <w:rPr>
          <w:rFonts w:ascii="Times New Roman" w:hAnsi="Times New Roman" w:cs="Times New Roman"/>
        </w:rPr>
        <w:t xml:space="preserve">usługi opiekuńcze </w:t>
      </w:r>
    </w:p>
    <w:p w14:paraId="0D8D000D" w14:textId="77777777" w:rsidR="00CE6E09" w:rsidRPr="00260961" w:rsidRDefault="00CE6E09" w:rsidP="007737A8">
      <w:pPr>
        <w:pStyle w:val="Akapitzlist"/>
        <w:numPr>
          <w:ilvl w:val="0"/>
          <w:numId w:val="4"/>
        </w:numPr>
        <w:spacing w:after="0" w:line="360" w:lineRule="auto"/>
        <w:jc w:val="both"/>
        <w:rPr>
          <w:rFonts w:ascii="Times New Roman" w:hAnsi="Times New Roman" w:cs="Times New Roman"/>
        </w:rPr>
      </w:pPr>
      <w:r w:rsidRPr="00260961">
        <w:rPr>
          <w:rFonts w:ascii="Times New Roman" w:hAnsi="Times New Roman" w:cs="Times New Roman"/>
        </w:rPr>
        <w:t xml:space="preserve">specjalistyczne usługi opiekuńcze </w:t>
      </w:r>
    </w:p>
    <w:p w14:paraId="7547AFA3" w14:textId="77777777" w:rsidR="00CE6E09" w:rsidRPr="00260961" w:rsidRDefault="00CE6E09" w:rsidP="007737A8">
      <w:pPr>
        <w:pStyle w:val="Akapitzlist"/>
        <w:numPr>
          <w:ilvl w:val="0"/>
          <w:numId w:val="4"/>
        </w:numPr>
        <w:spacing w:after="0" w:line="360" w:lineRule="auto"/>
        <w:jc w:val="both"/>
        <w:rPr>
          <w:rFonts w:ascii="Times New Roman" w:hAnsi="Times New Roman" w:cs="Times New Roman"/>
        </w:rPr>
      </w:pPr>
      <w:r w:rsidRPr="00260961">
        <w:rPr>
          <w:rFonts w:ascii="Times New Roman" w:hAnsi="Times New Roman" w:cs="Times New Roman"/>
        </w:rPr>
        <w:t xml:space="preserve">realizacja programu rządowego „Asystent osobisty osoby z niepełnosprawnością” </w:t>
      </w:r>
    </w:p>
    <w:p w14:paraId="5A29F3E7" w14:textId="77777777" w:rsidR="00CE6E09" w:rsidRPr="00260961" w:rsidRDefault="00CE6E09" w:rsidP="007737A8">
      <w:pPr>
        <w:pStyle w:val="Akapitzlist"/>
        <w:numPr>
          <w:ilvl w:val="0"/>
          <w:numId w:val="3"/>
        </w:numPr>
        <w:spacing w:after="0" w:line="360" w:lineRule="auto"/>
        <w:jc w:val="both"/>
        <w:rPr>
          <w:rFonts w:ascii="Times New Roman" w:hAnsi="Times New Roman" w:cs="Times New Roman"/>
          <w:b/>
          <w:bCs/>
        </w:rPr>
      </w:pPr>
      <w:r w:rsidRPr="00260961">
        <w:rPr>
          <w:rFonts w:ascii="Times New Roman" w:hAnsi="Times New Roman" w:cs="Times New Roman"/>
          <w:b/>
          <w:bCs/>
        </w:rPr>
        <w:t>Centrum Integracji Społecznej:</w:t>
      </w:r>
    </w:p>
    <w:p w14:paraId="167ED025" w14:textId="77777777" w:rsidR="00CE6E09" w:rsidRPr="00260961" w:rsidRDefault="00CE6E09" w:rsidP="007737A8">
      <w:pPr>
        <w:pStyle w:val="Akapitzlist"/>
        <w:numPr>
          <w:ilvl w:val="0"/>
          <w:numId w:val="5"/>
        </w:numPr>
        <w:spacing w:after="0" w:line="360" w:lineRule="auto"/>
        <w:jc w:val="both"/>
        <w:rPr>
          <w:rFonts w:ascii="Times New Roman" w:hAnsi="Times New Roman" w:cs="Times New Roman"/>
        </w:rPr>
      </w:pPr>
      <w:r w:rsidRPr="00260961">
        <w:rPr>
          <w:rFonts w:ascii="Times New Roman" w:hAnsi="Times New Roman" w:cs="Times New Roman"/>
        </w:rPr>
        <w:t>poradnictwo prawne i psychologiczne dla mieszkańców Gminy Hrubieszów w ramach Punktu Konsultacyjnego</w:t>
      </w:r>
    </w:p>
    <w:p w14:paraId="1A03CC26" w14:textId="1F54EC9A" w:rsidR="00CE6E09" w:rsidRPr="00260961" w:rsidRDefault="00CE6E09" w:rsidP="007737A8">
      <w:pPr>
        <w:pStyle w:val="Akapitzlist"/>
        <w:numPr>
          <w:ilvl w:val="0"/>
          <w:numId w:val="5"/>
        </w:numPr>
        <w:spacing w:after="0" w:line="360" w:lineRule="auto"/>
        <w:jc w:val="both"/>
        <w:rPr>
          <w:rFonts w:ascii="Times New Roman" w:hAnsi="Times New Roman" w:cs="Times New Roman"/>
        </w:rPr>
      </w:pPr>
      <w:r w:rsidRPr="00260961">
        <w:rPr>
          <w:rFonts w:ascii="Times New Roman" w:hAnsi="Times New Roman" w:cs="Times New Roman"/>
        </w:rPr>
        <w:t>reintegracj</w:t>
      </w:r>
      <w:r w:rsidR="00F425EA">
        <w:rPr>
          <w:rFonts w:ascii="Times New Roman" w:hAnsi="Times New Roman" w:cs="Times New Roman"/>
        </w:rPr>
        <w:t>a</w:t>
      </w:r>
      <w:r w:rsidRPr="00260961">
        <w:rPr>
          <w:rFonts w:ascii="Times New Roman" w:hAnsi="Times New Roman" w:cs="Times New Roman"/>
        </w:rPr>
        <w:t xml:space="preserve"> społeczn</w:t>
      </w:r>
      <w:r w:rsidR="00F425EA">
        <w:rPr>
          <w:rFonts w:ascii="Times New Roman" w:hAnsi="Times New Roman" w:cs="Times New Roman"/>
        </w:rPr>
        <w:t>a</w:t>
      </w:r>
      <w:r w:rsidRPr="00260961">
        <w:rPr>
          <w:rFonts w:ascii="Times New Roman" w:hAnsi="Times New Roman" w:cs="Times New Roman"/>
        </w:rPr>
        <w:t xml:space="preserve"> i zawodow</w:t>
      </w:r>
      <w:r w:rsidR="00F425EA">
        <w:rPr>
          <w:rFonts w:ascii="Times New Roman" w:hAnsi="Times New Roman" w:cs="Times New Roman"/>
        </w:rPr>
        <w:t>a</w:t>
      </w:r>
      <w:r w:rsidRPr="00260961">
        <w:rPr>
          <w:rFonts w:ascii="Times New Roman" w:hAnsi="Times New Roman" w:cs="Times New Roman"/>
        </w:rPr>
        <w:t xml:space="preserve"> uczestników Centrum Integracji Społecznej</w:t>
      </w:r>
    </w:p>
    <w:p w14:paraId="1EBB83D5" w14:textId="77777777" w:rsidR="00CE6E09" w:rsidRPr="00260961" w:rsidRDefault="00CE6E09" w:rsidP="007737A8">
      <w:pPr>
        <w:pStyle w:val="Akapitzlist"/>
        <w:numPr>
          <w:ilvl w:val="0"/>
          <w:numId w:val="5"/>
        </w:numPr>
        <w:spacing w:line="360" w:lineRule="auto"/>
        <w:jc w:val="both"/>
        <w:rPr>
          <w:rFonts w:ascii="Times New Roman" w:hAnsi="Times New Roman" w:cs="Times New Roman"/>
        </w:rPr>
      </w:pPr>
      <w:r w:rsidRPr="00260961">
        <w:rPr>
          <w:rFonts w:ascii="Times New Roman" w:hAnsi="Times New Roman" w:cs="Times New Roman"/>
        </w:rPr>
        <w:t>poradnictwo psychologiczne, dietetyczne dla seniorów w ramach „Klub Senior +”</w:t>
      </w:r>
    </w:p>
    <w:p w14:paraId="1ABD346F" w14:textId="77777777" w:rsidR="00CE6E09" w:rsidRPr="00260961" w:rsidRDefault="00CE6E09" w:rsidP="007737A8">
      <w:pPr>
        <w:pStyle w:val="Akapitzlist"/>
        <w:numPr>
          <w:ilvl w:val="0"/>
          <w:numId w:val="3"/>
        </w:numPr>
        <w:spacing w:after="0" w:line="360" w:lineRule="auto"/>
        <w:jc w:val="both"/>
        <w:rPr>
          <w:rFonts w:ascii="Times New Roman" w:hAnsi="Times New Roman" w:cs="Times New Roman"/>
          <w:b/>
          <w:bCs/>
        </w:rPr>
      </w:pPr>
      <w:r w:rsidRPr="00260961">
        <w:rPr>
          <w:rFonts w:ascii="Times New Roman" w:hAnsi="Times New Roman" w:cs="Times New Roman"/>
          <w:b/>
          <w:bCs/>
        </w:rPr>
        <w:t>Spółdzielnia Socjalna „Galeria dobrego smaku”:</w:t>
      </w:r>
    </w:p>
    <w:p w14:paraId="679146AF" w14:textId="77777777" w:rsidR="00CE6E09" w:rsidRPr="00260961" w:rsidRDefault="00CE6E09" w:rsidP="007737A8">
      <w:pPr>
        <w:pStyle w:val="Akapitzlist"/>
        <w:numPr>
          <w:ilvl w:val="0"/>
          <w:numId w:val="6"/>
        </w:numPr>
        <w:spacing w:after="0" w:line="360" w:lineRule="auto"/>
        <w:jc w:val="both"/>
        <w:rPr>
          <w:rFonts w:ascii="Times New Roman" w:hAnsi="Times New Roman" w:cs="Times New Roman"/>
        </w:rPr>
      </w:pPr>
      <w:r w:rsidRPr="00260961">
        <w:rPr>
          <w:rFonts w:ascii="Times New Roman" w:hAnsi="Times New Roman" w:cs="Times New Roman"/>
        </w:rPr>
        <w:t>reintegracja społeczna i zawodowa pracowników spółdzielni</w:t>
      </w:r>
    </w:p>
    <w:p w14:paraId="4B51A8E6" w14:textId="77777777" w:rsidR="00CE6E09" w:rsidRPr="00260961" w:rsidRDefault="00CE6E09" w:rsidP="007737A8">
      <w:pPr>
        <w:pStyle w:val="Akapitzlist"/>
        <w:numPr>
          <w:ilvl w:val="0"/>
          <w:numId w:val="6"/>
        </w:numPr>
        <w:spacing w:after="0" w:line="360" w:lineRule="auto"/>
        <w:jc w:val="both"/>
        <w:rPr>
          <w:rFonts w:ascii="Times New Roman" w:hAnsi="Times New Roman" w:cs="Times New Roman"/>
        </w:rPr>
      </w:pPr>
      <w:r w:rsidRPr="00260961">
        <w:rPr>
          <w:rFonts w:ascii="Times New Roman" w:hAnsi="Times New Roman" w:cs="Times New Roman"/>
        </w:rPr>
        <w:t>reintegracja społeczna i zawodowa uczestników Centrum Integracji Społecznej odbywających praktyki cukiernicze</w:t>
      </w:r>
    </w:p>
    <w:p w14:paraId="16C96D07" w14:textId="77777777" w:rsidR="00CE6E09" w:rsidRPr="00260961" w:rsidRDefault="00CE6E09" w:rsidP="007737A8">
      <w:pPr>
        <w:pStyle w:val="Akapitzlist"/>
        <w:numPr>
          <w:ilvl w:val="0"/>
          <w:numId w:val="6"/>
        </w:numPr>
        <w:spacing w:after="0" w:line="360" w:lineRule="auto"/>
        <w:jc w:val="both"/>
        <w:rPr>
          <w:rFonts w:ascii="Times New Roman" w:hAnsi="Times New Roman" w:cs="Times New Roman"/>
        </w:rPr>
      </w:pPr>
      <w:r w:rsidRPr="00260961">
        <w:rPr>
          <w:rFonts w:ascii="Times New Roman" w:hAnsi="Times New Roman" w:cs="Times New Roman"/>
        </w:rPr>
        <w:t>organizacja praktyk dla uczestników Warsztatów Terapii Zajęciowej</w:t>
      </w:r>
    </w:p>
    <w:p w14:paraId="4868677B" w14:textId="77777777" w:rsidR="00CE6E09" w:rsidRPr="00260961" w:rsidRDefault="00CE6E09" w:rsidP="007737A8">
      <w:pPr>
        <w:pStyle w:val="Akapitzlist"/>
        <w:numPr>
          <w:ilvl w:val="0"/>
          <w:numId w:val="6"/>
        </w:numPr>
        <w:spacing w:line="360" w:lineRule="auto"/>
        <w:jc w:val="both"/>
        <w:rPr>
          <w:rFonts w:ascii="Times New Roman" w:hAnsi="Times New Roman" w:cs="Times New Roman"/>
        </w:rPr>
      </w:pPr>
      <w:r w:rsidRPr="00260961">
        <w:rPr>
          <w:rFonts w:ascii="Times New Roman" w:hAnsi="Times New Roman" w:cs="Times New Roman"/>
        </w:rPr>
        <w:t>organizacja warsztatów edukacyjnych dla grup przedszkolnych, szkolnych, uczestników Warsztatów Terapii Zajęciowej</w:t>
      </w:r>
    </w:p>
    <w:p w14:paraId="6856AD87" w14:textId="77777777" w:rsidR="00CE6E09" w:rsidRPr="00260961" w:rsidRDefault="00CE6E09" w:rsidP="007737A8">
      <w:pPr>
        <w:pStyle w:val="Akapitzlist"/>
        <w:numPr>
          <w:ilvl w:val="0"/>
          <w:numId w:val="3"/>
        </w:numPr>
        <w:spacing w:after="0" w:line="360" w:lineRule="auto"/>
        <w:jc w:val="both"/>
        <w:rPr>
          <w:rFonts w:ascii="Times New Roman" w:hAnsi="Times New Roman" w:cs="Times New Roman"/>
          <w:b/>
          <w:bCs/>
        </w:rPr>
      </w:pPr>
      <w:r w:rsidRPr="00260961">
        <w:rPr>
          <w:rFonts w:ascii="Times New Roman" w:hAnsi="Times New Roman" w:cs="Times New Roman"/>
          <w:b/>
          <w:bCs/>
        </w:rPr>
        <w:t>Spółdzielnia Socjalna „Kuźnia talentów”:</w:t>
      </w:r>
    </w:p>
    <w:p w14:paraId="604BF7B2" w14:textId="77777777" w:rsidR="00CE6E09" w:rsidRPr="00260961" w:rsidRDefault="00CE6E09" w:rsidP="007737A8">
      <w:pPr>
        <w:pStyle w:val="Akapitzlist"/>
        <w:numPr>
          <w:ilvl w:val="0"/>
          <w:numId w:val="7"/>
        </w:numPr>
        <w:spacing w:after="0" w:line="360" w:lineRule="auto"/>
        <w:jc w:val="both"/>
        <w:rPr>
          <w:rFonts w:ascii="Times New Roman" w:hAnsi="Times New Roman" w:cs="Times New Roman"/>
        </w:rPr>
      </w:pPr>
      <w:r w:rsidRPr="00260961">
        <w:rPr>
          <w:rFonts w:ascii="Times New Roman" w:hAnsi="Times New Roman" w:cs="Times New Roman"/>
        </w:rPr>
        <w:t>reintegracja społeczna i zawodowa pracowników spółdzielni</w:t>
      </w:r>
    </w:p>
    <w:p w14:paraId="5D6A57D5" w14:textId="77777777" w:rsidR="00CE6E09" w:rsidRPr="00260961" w:rsidRDefault="00CE6E09" w:rsidP="007737A8">
      <w:pPr>
        <w:pStyle w:val="Akapitzlist"/>
        <w:numPr>
          <w:ilvl w:val="0"/>
          <w:numId w:val="7"/>
        </w:numPr>
        <w:spacing w:after="0" w:line="360" w:lineRule="auto"/>
        <w:jc w:val="both"/>
        <w:rPr>
          <w:rFonts w:ascii="Times New Roman" w:hAnsi="Times New Roman" w:cs="Times New Roman"/>
        </w:rPr>
      </w:pPr>
      <w:r w:rsidRPr="00260961">
        <w:rPr>
          <w:rFonts w:ascii="Times New Roman" w:hAnsi="Times New Roman" w:cs="Times New Roman"/>
        </w:rPr>
        <w:t>reintegracja społeczna i zawodowa uczestników Centrum odbywających praktyki gastronomiczne</w:t>
      </w:r>
    </w:p>
    <w:p w14:paraId="53B85CFF" w14:textId="77777777" w:rsidR="00CE6E09" w:rsidRPr="00260961" w:rsidRDefault="00CE6E09" w:rsidP="007737A8">
      <w:pPr>
        <w:pStyle w:val="Akapitzlist"/>
        <w:numPr>
          <w:ilvl w:val="0"/>
          <w:numId w:val="7"/>
        </w:numPr>
        <w:spacing w:after="0" w:line="360" w:lineRule="auto"/>
        <w:jc w:val="both"/>
        <w:rPr>
          <w:rFonts w:ascii="Times New Roman" w:hAnsi="Times New Roman" w:cs="Times New Roman"/>
        </w:rPr>
      </w:pPr>
      <w:r w:rsidRPr="00260961">
        <w:rPr>
          <w:rFonts w:ascii="Times New Roman" w:hAnsi="Times New Roman" w:cs="Times New Roman"/>
        </w:rPr>
        <w:t>organizacja praktyk dla uczestników Warsztatów Terapii Zajęciowej</w:t>
      </w:r>
    </w:p>
    <w:p w14:paraId="62D47B93" w14:textId="77777777" w:rsidR="00CE6E09" w:rsidRPr="00260961" w:rsidRDefault="00CE6E09" w:rsidP="007737A8">
      <w:pPr>
        <w:pStyle w:val="Akapitzlist"/>
        <w:numPr>
          <w:ilvl w:val="0"/>
          <w:numId w:val="6"/>
        </w:numPr>
        <w:spacing w:after="0" w:line="360" w:lineRule="auto"/>
        <w:jc w:val="both"/>
        <w:rPr>
          <w:rFonts w:ascii="Times New Roman" w:hAnsi="Times New Roman" w:cs="Times New Roman"/>
        </w:rPr>
      </w:pPr>
      <w:r w:rsidRPr="00260961">
        <w:rPr>
          <w:rFonts w:ascii="Times New Roman" w:hAnsi="Times New Roman" w:cs="Times New Roman"/>
        </w:rPr>
        <w:t>organizacja warsztatów edukacyjnych dla grup przedszkolnych, szkolnych, uczestników Warsztatów Terapii Zajęciowej</w:t>
      </w:r>
    </w:p>
    <w:p w14:paraId="644963F9" w14:textId="0E6835E3" w:rsidR="00C94300" w:rsidRPr="000B5613" w:rsidRDefault="00CE6E09" w:rsidP="007737A8">
      <w:pPr>
        <w:pStyle w:val="Akapitzlist"/>
        <w:numPr>
          <w:ilvl w:val="0"/>
          <w:numId w:val="7"/>
        </w:numPr>
        <w:spacing w:after="0" w:line="360" w:lineRule="auto"/>
        <w:jc w:val="both"/>
        <w:rPr>
          <w:rFonts w:ascii="Times New Roman" w:hAnsi="Times New Roman" w:cs="Times New Roman"/>
        </w:rPr>
      </w:pPr>
      <w:r w:rsidRPr="00260961">
        <w:rPr>
          <w:rFonts w:ascii="Times New Roman" w:hAnsi="Times New Roman" w:cs="Times New Roman"/>
        </w:rPr>
        <w:t>realizacja usługi dowozu dzieci z niepełnosprawnością do szkół</w:t>
      </w:r>
    </w:p>
    <w:p w14:paraId="6E8D378C" w14:textId="77777777" w:rsidR="00CE6E09" w:rsidRPr="00260961" w:rsidRDefault="00CE6E09" w:rsidP="007737A8">
      <w:pPr>
        <w:pStyle w:val="Akapitzlist"/>
        <w:numPr>
          <w:ilvl w:val="0"/>
          <w:numId w:val="3"/>
        </w:numPr>
        <w:spacing w:after="0" w:line="360" w:lineRule="auto"/>
        <w:jc w:val="both"/>
        <w:rPr>
          <w:rFonts w:ascii="Times New Roman" w:hAnsi="Times New Roman" w:cs="Times New Roman"/>
          <w:b/>
          <w:bCs/>
        </w:rPr>
      </w:pPr>
      <w:r w:rsidRPr="00260961">
        <w:rPr>
          <w:rFonts w:ascii="Times New Roman" w:hAnsi="Times New Roman" w:cs="Times New Roman"/>
          <w:b/>
          <w:bCs/>
        </w:rPr>
        <w:lastRenderedPageBreak/>
        <w:t>Spółdzielnia Socjalna „Nasze drogi”:</w:t>
      </w:r>
    </w:p>
    <w:p w14:paraId="3A98EBDF" w14:textId="77777777" w:rsidR="00CE6E09" w:rsidRPr="00260961" w:rsidRDefault="00CE6E09" w:rsidP="007737A8">
      <w:pPr>
        <w:pStyle w:val="Akapitzlist"/>
        <w:numPr>
          <w:ilvl w:val="0"/>
          <w:numId w:val="7"/>
        </w:numPr>
        <w:spacing w:after="0" w:line="360" w:lineRule="auto"/>
        <w:jc w:val="both"/>
        <w:rPr>
          <w:rFonts w:ascii="Times New Roman" w:hAnsi="Times New Roman" w:cs="Times New Roman"/>
        </w:rPr>
      </w:pPr>
      <w:r w:rsidRPr="00260961">
        <w:rPr>
          <w:rFonts w:ascii="Times New Roman" w:hAnsi="Times New Roman" w:cs="Times New Roman"/>
        </w:rPr>
        <w:t>reintegracja społeczna i zawodowa pracowników spółdzielni</w:t>
      </w:r>
    </w:p>
    <w:p w14:paraId="16222E2E" w14:textId="74032041" w:rsidR="00CE6E09" w:rsidRPr="00FD1CCE" w:rsidRDefault="00CE6E09" w:rsidP="007737A8">
      <w:pPr>
        <w:pStyle w:val="Akapitzlist"/>
        <w:numPr>
          <w:ilvl w:val="0"/>
          <w:numId w:val="7"/>
        </w:numPr>
        <w:spacing w:line="360" w:lineRule="auto"/>
        <w:jc w:val="both"/>
        <w:rPr>
          <w:rFonts w:ascii="Times New Roman" w:hAnsi="Times New Roman" w:cs="Times New Roman"/>
        </w:rPr>
      </w:pPr>
      <w:r w:rsidRPr="00260961">
        <w:rPr>
          <w:rFonts w:ascii="Times New Roman" w:hAnsi="Times New Roman" w:cs="Times New Roman"/>
        </w:rPr>
        <w:t xml:space="preserve">usługi pomocowe (naprawy, dowozu, koszenie trawy itp.) na rzecz osób starszych </w:t>
      </w:r>
      <w:r w:rsidRPr="00260961">
        <w:rPr>
          <w:rFonts w:ascii="Times New Roman" w:hAnsi="Times New Roman" w:cs="Times New Roman"/>
        </w:rPr>
        <w:br/>
        <w:t>z niepełnosprawnością.</w:t>
      </w:r>
    </w:p>
    <w:p w14:paraId="2A16BA86" w14:textId="77777777" w:rsidR="007A760A" w:rsidRDefault="009D2D6A" w:rsidP="007A760A">
      <w:pPr>
        <w:spacing w:after="0" w:line="360" w:lineRule="auto"/>
        <w:ind w:firstLine="709"/>
        <w:jc w:val="both"/>
        <w:rPr>
          <w:rFonts w:ascii="Times New Roman" w:eastAsia="Times New Roman" w:hAnsi="Times New Roman" w:cs="Times New Roman"/>
          <w:kern w:val="0"/>
          <w:lang w:eastAsia="pl-PL"/>
          <w14:ligatures w14:val="none"/>
        </w:rPr>
      </w:pPr>
      <w:r w:rsidRPr="009D2D6A">
        <w:rPr>
          <w:rFonts w:ascii="Times New Roman" w:eastAsia="Times New Roman" w:hAnsi="Times New Roman" w:cs="Times New Roman"/>
          <w:kern w:val="0"/>
          <w:lang w:eastAsia="pl-PL"/>
          <w14:ligatures w14:val="none"/>
        </w:rPr>
        <w:t xml:space="preserve">Stowarzyszenie „Przystań” w </w:t>
      </w:r>
      <w:proofErr w:type="spellStart"/>
      <w:r w:rsidRPr="009D2D6A">
        <w:rPr>
          <w:rFonts w:ascii="Times New Roman" w:eastAsia="Times New Roman" w:hAnsi="Times New Roman" w:cs="Times New Roman"/>
          <w:kern w:val="0"/>
          <w:lang w:eastAsia="pl-PL"/>
          <w14:ligatures w14:val="none"/>
        </w:rPr>
        <w:t>Mienianach</w:t>
      </w:r>
      <w:proofErr w:type="spellEnd"/>
      <w:r w:rsidRPr="009D2D6A">
        <w:rPr>
          <w:rFonts w:ascii="Times New Roman" w:eastAsia="Times New Roman" w:hAnsi="Times New Roman" w:cs="Times New Roman"/>
          <w:kern w:val="0"/>
          <w:lang w:eastAsia="pl-PL"/>
          <w14:ligatures w14:val="none"/>
        </w:rPr>
        <w:t xml:space="preserve"> wchodzi w skład  Konsorcjum ”Przystań”, posiadając</w:t>
      </w:r>
      <w:r w:rsidR="00F425EA">
        <w:rPr>
          <w:rFonts w:ascii="Times New Roman" w:eastAsia="Times New Roman" w:hAnsi="Times New Roman" w:cs="Times New Roman"/>
          <w:kern w:val="0"/>
          <w:lang w:eastAsia="pl-PL"/>
          <w14:ligatures w14:val="none"/>
        </w:rPr>
        <w:t>ego</w:t>
      </w:r>
      <w:r w:rsidRPr="009D2D6A">
        <w:rPr>
          <w:rFonts w:ascii="Times New Roman" w:eastAsia="Times New Roman" w:hAnsi="Times New Roman" w:cs="Times New Roman"/>
          <w:kern w:val="0"/>
          <w:lang w:eastAsia="pl-PL"/>
          <w14:ligatures w14:val="none"/>
        </w:rPr>
        <w:t xml:space="preserve"> w swoich strukturach szereg spółdzielni socjalnych: „Galeria dobrego smaku”, „Nasze Drogi”, „Kuźnia Talentów” oraz Centrum Integracji Społecznej. </w:t>
      </w:r>
    </w:p>
    <w:p w14:paraId="78C878F6" w14:textId="77777777" w:rsidR="007A760A" w:rsidRDefault="009D2D6A" w:rsidP="007A760A">
      <w:pPr>
        <w:spacing w:after="0" w:line="360" w:lineRule="auto"/>
        <w:ind w:firstLine="709"/>
        <w:jc w:val="both"/>
        <w:rPr>
          <w:rFonts w:ascii="Times New Roman" w:eastAsia="Times New Roman" w:hAnsi="Times New Roman" w:cs="Times New Roman"/>
          <w:kern w:val="0"/>
          <w:lang w:eastAsia="pl-PL"/>
          <w14:ligatures w14:val="none"/>
        </w:rPr>
      </w:pPr>
      <w:r w:rsidRPr="009D2D6A">
        <w:rPr>
          <w:rFonts w:ascii="Times New Roman" w:eastAsia="Times New Roman" w:hAnsi="Times New Roman" w:cs="Times New Roman"/>
          <w:kern w:val="0"/>
          <w:lang w:eastAsia="pl-PL"/>
          <w14:ligatures w14:val="none"/>
        </w:rPr>
        <w:t>Pozostałe Stowarzyszenia i Fundacje obejmujące swoim działaniem mieszkańców gminy Hrubieszów to m.in.:</w:t>
      </w:r>
      <w:r w:rsidRPr="009D2D6A">
        <w:rPr>
          <w:rFonts w:ascii="Times New Roman" w:eastAsia="Times New Roman" w:hAnsi="Times New Roman" w:cs="Times New Roman"/>
          <w:color w:val="000000"/>
          <w:kern w:val="0"/>
          <w:lang w:eastAsia="pl-PL"/>
          <w14:ligatures w14:val="none"/>
        </w:rPr>
        <w:t xml:space="preserve"> Stowarzyszenie na Rzecz Ekorozwoju i Promocji Wsi Cichobórz, Stowarzyszenie Rozwoju Wsi Obrowiec, Stowarzyszenie Rozwoju i Promocji Wsi Dąbrowa C.L., Stowarzyszenie „Nieobojętni”, Stowarzyszenie Hrubieszowskie „Lepsze Jutro” Lokalna Grupa Działania, Stowarzyszenie Rozwoju i Wspierania Promocji Wsi Kułakowice Trzecie, Stowarzyszenie Kobiet Gminy Hrubieszów</w:t>
      </w:r>
      <w:r w:rsidR="00F425EA">
        <w:rPr>
          <w:rFonts w:ascii="Times New Roman" w:eastAsia="Times New Roman" w:hAnsi="Times New Roman" w:cs="Times New Roman"/>
          <w:color w:val="000000"/>
          <w:kern w:val="0"/>
          <w:lang w:eastAsia="pl-PL"/>
          <w14:ligatures w14:val="none"/>
        </w:rPr>
        <w:t>-</w:t>
      </w:r>
      <w:r w:rsidRPr="009D2D6A">
        <w:rPr>
          <w:rFonts w:ascii="Times New Roman" w:eastAsia="Times New Roman" w:hAnsi="Times New Roman" w:cs="Times New Roman"/>
          <w:color w:val="000000"/>
          <w:kern w:val="0"/>
          <w:lang w:eastAsia="pl-PL"/>
          <w14:ligatures w14:val="none"/>
        </w:rPr>
        <w:t xml:space="preserve"> Polskie Kwiaty, Stowarzyszenie na Rzecz Rozwoju Ziemi Hrubieszowskiej z/s w Wołajowicach, Stowarzyszenie „Sosenka” </w:t>
      </w:r>
      <w:r w:rsidRPr="009D2D6A">
        <w:rPr>
          <w:rFonts w:ascii="Times New Roman" w:eastAsia="Times New Roman" w:hAnsi="Times New Roman" w:cs="Times New Roman"/>
          <w:color w:val="000000"/>
          <w:kern w:val="0"/>
          <w:lang w:eastAsia="pl-PL"/>
          <w14:ligatures w14:val="none"/>
        </w:rPr>
        <w:br/>
        <w:t xml:space="preserve">w Stefankowicach, </w:t>
      </w:r>
      <w:proofErr w:type="spellStart"/>
      <w:r w:rsidRPr="009D2D6A">
        <w:rPr>
          <w:rFonts w:ascii="Times New Roman" w:eastAsia="Times New Roman" w:hAnsi="Times New Roman" w:cs="Times New Roman"/>
          <w:color w:val="000000"/>
          <w:kern w:val="0"/>
          <w:lang w:eastAsia="pl-PL"/>
          <w14:ligatures w14:val="none"/>
        </w:rPr>
        <w:t>Masłomęckie</w:t>
      </w:r>
      <w:proofErr w:type="spellEnd"/>
      <w:r w:rsidRPr="009D2D6A">
        <w:rPr>
          <w:rFonts w:ascii="Times New Roman" w:eastAsia="Times New Roman" w:hAnsi="Times New Roman" w:cs="Times New Roman"/>
          <w:color w:val="000000"/>
          <w:kern w:val="0"/>
          <w:lang w:eastAsia="pl-PL"/>
          <w14:ligatures w14:val="none"/>
        </w:rPr>
        <w:t xml:space="preserve"> Stowarzyszenie „Wioska Gotów”, Stowarzyszenie Rozwoju Wsi Czumów „KRESY”, Stowarzyszenie na Rzecz Rozwoju Lokalnego Wsi Kułakowice Pierwsze, Stowarzyszenie Rozwoju Wsi Teptiuków, Stowarzyszenie na rzecz Wspierania  i Rozwoju „Herkules”, </w:t>
      </w:r>
      <w:r w:rsidR="00F425EA">
        <w:rPr>
          <w:rFonts w:ascii="Times New Roman" w:eastAsia="Times New Roman" w:hAnsi="Times New Roman" w:cs="Times New Roman"/>
          <w:color w:val="000000"/>
          <w:kern w:val="0"/>
          <w:lang w:eastAsia="pl-PL"/>
          <w14:ligatures w14:val="none"/>
        </w:rPr>
        <w:t xml:space="preserve"> </w:t>
      </w:r>
      <w:r w:rsidRPr="009D2D6A">
        <w:rPr>
          <w:rFonts w:ascii="Times New Roman" w:eastAsia="Times New Roman" w:hAnsi="Times New Roman" w:cs="Times New Roman"/>
          <w:color w:val="000000"/>
          <w:kern w:val="0"/>
          <w:lang w:eastAsia="pl-PL"/>
          <w14:ligatures w14:val="none"/>
        </w:rPr>
        <w:t xml:space="preserve">Stowarzyszenie Sołtysów Gminy Hrubieszów, Stowarzyszenie „Dolina Bugu” w Ślipczu, Stowarzyszenie „Przystań” Mieniany oraz Stowarzyszenie </w:t>
      </w:r>
      <w:proofErr w:type="spellStart"/>
      <w:r w:rsidRPr="009D2D6A">
        <w:rPr>
          <w:rFonts w:ascii="Times New Roman" w:eastAsia="Times New Roman" w:hAnsi="Times New Roman" w:cs="Times New Roman"/>
          <w:color w:val="000000"/>
          <w:kern w:val="0"/>
          <w:lang w:eastAsia="pl-PL"/>
          <w14:ligatures w14:val="none"/>
        </w:rPr>
        <w:t>Społeczno</w:t>
      </w:r>
      <w:proofErr w:type="spellEnd"/>
      <w:r w:rsidRPr="009D2D6A">
        <w:rPr>
          <w:rFonts w:ascii="Times New Roman" w:eastAsia="Times New Roman" w:hAnsi="Times New Roman" w:cs="Times New Roman"/>
          <w:color w:val="000000"/>
          <w:kern w:val="0"/>
          <w:lang w:eastAsia="pl-PL"/>
          <w14:ligatures w14:val="none"/>
        </w:rPr>
        <w:t xml:space="preserve"> -Kulturalne „Swoje Chwalimy”.</w:t>
      </w:r>
    </w:p>
    <w:p w14:paraId="28603DB6" w14:textId="7075F86E" w:rsidR="009D2D6A" w:rsidRPr="007A760A" w:rsidRDefault="009D2D6A" w:rsidP="007A760A">
      <w:pPr>
        <w:spacing w:after="0" w:line="360" w:lineRule="auto"/>
        <w:ind w:firstLine="709"/>
        <w:jc w:val="both"/>
        <w:rPr>
          <w:rFonts w:ascii="Times New Roman" w:eastAsia="Times New Roman" w:hAnsi="Times New Roman" w:cs="Times New Roman"/>
          <w:kern w:val="0"/>
          <w:lang w:eastAsia="pl-PL"/>
          <w14:ligatures w14:val="none"/>
        </w:rPr>
      </w:pPr>
      <w:r w:rsidRPr="009D2D6A">
        <w:rPr>
          <w:rFonts w:ascii="Times New Roman" w:eastAsia="Times New Roman" w:hAnsi="Times New Roman" w:cs="Times New Roman"/>
          <w:color w:val="000000"/>
          <w:kern w:val="0"/>
          <w:lang w:eastAsia="pl-PL"/>
          <w14:ligatures w14:val="none"/>
        </w:rPr>
        <w:t>Z pozostałych</w:t>
      </w:r>
      <w:r w:rsidR="00F425EA">
        <w:rPr>
          <w:rFonts w:ascii="Times New Roman" w:eastAsia="Times New Roman" w:hAnsi="Times New Roman" w:cs="Times New Roman"/>
          <w:color w:val="000000"/>
          <w:kern w:val="0"/>
          <w:lang w:eastAsia="pl-PL"/>
          <w14:ligatures w14:val="none"/>
        </w:rPr>
        <w:t xml:space="preserve"> organizacji posiadających różne formy organizacyjne i</w:t>
      </w:r>
      <w:r w:rsidRPr="009D2D6A">
        <w:rPr>
          <w:rFonts w:ascii="Times New Roman" w:hAnsi="Times New Roman" w:cs="Times New Roman"/>
          <w:color w:val="000000"/>
        </w:rPr>
        <w:t xml:space="preserve"> funkcjonujących na terenie gminy Hrubieszów</w:t>
      </w:r>
      <w:r w:rsidR="00F425EA">
        <w:rPr>
          <w:rFonts w:ascii="Times New Roman" w:hAnsi="Times New Roman" w:cs="Times New Roman"/>
          <w:color w:val="000000"/>
        </w:rPr>
        <w:t xml:space="preserve">, </w:t>
      </w:r>
      <w:r w:rsidRPr="009D2D6A">
        <w:rPr>
          <w:rFonts w:ascii="Times New Roman" w:hAnsi="Times New Roman" w:cs="Times New Roman"/>
          <w:color w:val="000000"/>
        </w:rPr>
        <w:t>wyróżnić można dodatkowo:</w:t>
      </w:r>
      <w:r w:rsidRPr="009D2D6A">
        <w:rPr>
          <w:rFonts w:ascii="Times New Roman" w:eastAsia="Times New Roman" w:hAnsi="Times New Roman" w:cs="Times New Roman"/>
          <w:color w:val="000000"/>
          <w:kern w:val="0"/>
          <w:lang w:eastAsia="pl-PL"/>
          <w14:ligatures w14:val="none"/>
        </w:rPr>
        <w:t xml:space="preserve"> </w:t>
      </w:r>
    </w:p>
    <w:p w14:paraId="0F2C2F56" w14:textId="45D56FF4" w:rsidR="009D2D6A" w:rsidRPr="00260961" w:rsidRDefault="009D2D6A" w:rsidP="007737A8">
      <w:pPr>
        <w:pStyle w:val="Akapitzlist"/>
        <w:numPr>
          <w:ilvl w:val="0"/>
          <w:numId w:val="17"/>
        </w:numPr>
        <w:spacing w:after="0" w:line="360" w:lineRule="auto"/>
        <w:jc w:val="both"/>
        <w:rPr>
          <w:rFonts w:ascii="Times New Roman" w:eastAsia="Times New Roman" w:hAnsi="Times New Roman" w:cs="Times New Roman"/>
          <w:color w:val="000000"/>
          <w:kern w:val="0"/>
          <w:lang w:eastAsia="pl-PL"/>
          <w14:ligatures w14:val="none"/>
        </w:rPr>
      </w:pPr>
      <w:r w:rsidRPr="00260961">
        <w:rPr>
          <w:rFonts w:ascii="Times New Roman" w:eastAsia="Times New Roman" w:hAnsi="Times New Roman" w:cs="Times New Roman"/>
          <w:color w:val="000000"/>
          <w:kern w:val="0"/>
          <w:lang w:eastAsia="pl-PL"/>
          <w14:ligatures w14:val="none"/>
        </w:rPr>
        <w:t>17 Ochotniczych Straży Pożarnych w miejscowościach: Brodzica, Czerniczyn, Dąbrowa, Dziekanów, Kobło, Kozodawy, Kułakowice Trzecie, Masłomęcz, Mieniany, Moniatycze, Nowosiółki, Obrowiec, Stefankowice, Ślipcze, Teptiuków, Ubrodowice, Wołajowice</w:t>
      </w:r>
      <w:r w:rsidR="00297C35">
        <w:rPr>
          <w:rFonts w:ascii="Times New Roman" w:eastAsia="Times New Roman" w:hAnsi="Times New Roman" w:cs="Times New Roman"/>
          <w:color w:val="000000"/>
          <w:kern w:val="0"/>
          <w:lang w:eastAsia="pl-PL"/>
          <w14:ligatures w14:val="none"/>
        </w:rPr>
        <w:t>;</w:t>
      </w:r>
      <w:r w:rsidRPr="00260961">
        <w:rPr>
          <w:rFonts w:ascii="Times New Roman" w:eastAsia="Times New Roman" w:hAnsi="Times New Roman" w:cs="Times New Roman"/>
          <w:color w:val="000000"/>
          <w:kern w:val="0"/>
          <w:lang w:eastAsia="pl-PL"/>
          <w14:ligatures w14:val="none"/>
        </w:rPr>
        <w:t xml:space="preserve"> </w:t>
      </w:r>
    </w:p>
    <w:p w14:paraId="2D209CE8" w14:textId="092AF6CF" w:rsidR="009D2D6A" w:rsidRPr="00260961" w:rsidRDefault="009D2D6A" w:rsidP="007737A8">
      <w:pPr>
        <w:pStyle w:val="Akapitzlist"/>
        <w:numPr>
          <w:ilvl w:val="0"/>
          <w:numId w:val="17"/>
        </w:numPr>
        <w:spacing w:after="0" w:line="360" w:lineRule="auto"/>
        <w:jc w:val="both"/>
        <w:rPr>
          <w:rFonts w:ascii="Times New Roman" w:eastAsia="Times New Roman" w:hAnsi="Times New Roman" w:cs="Times New Roman"/>
          <w:color w:val="000000"/>
          <w:kern w:val="0"/>
          <w:lang w:eastAsia="pl-PL"/>
          <w14:ligatures w14:val="none"/>
        </w:rPr>
      </w:pPr>
      <w:r w:rsidRPr="00260961">
        <w:rPr>
          <w:rFonts w:ascii="Times New Roman" w:eastAsia="Times New Roman" w:hAnsi="Times New Roman" w:cs="Times New Roman"/>
          <w:color w:val="000000"/>
          <w:kern w:val="0"/>
          <w:lang w:eastAsia="pl-PL"/>
          <w14:ligatures w14:val="none"/>
        </w:rPr>
        <w:t>28 Kół Gospodyń Wiejskich w miejscowościach: Brodzica, Cichobórz, Czerniczyn, Czumów, Dąbrowa, Dziekanów, Gródek, Husynne, Janki, Kobło, Kosmów, Kozodawy, Kułakowice Pierwsze, Kułakowice Trzecie, Masłomęcz, Metelin, Mieniany, Moniatycze, Moroczyn, Nowosiółki, Obrowiec, Stefankowice, Szpikołosy, Ślipcze, Świerszczów, Teptiuków, Ubrodowice, Wolica</w:t>
      </w:r>
      <w:r w:rsidR="00297C35">
        <w:rPr>
          <w:rFonts w:ascii="Times New Roman" w:eastAsia="Times New Roman" w:hAnsi="Times New Roman" w:cs="Times New Roman"/>
          <w:color w:val="000000"/>
          <w:kern w:val="0"/>
          <w:lang w:eastAsia="pl-PL"/>
          <w14:ligatures w14:val="none"/>
        </w:rPr>
        <w:t>;</w:t>
      </w:r>
    </w:p>
    <w:p w14:paraId="57303FA1" w14:textId="6C9D71EA" w:rsidR="009D2D6A" w:rsidRPr="00260961" w:rsidRDefault="009D2D6A" w:rsidP="007737A8">
      <w:pPr>
        <w:pStyle w:val="Akapitzlist"/>
        <w:numPr>
          <w:ilvl w:val="0"/>
          <w:numId w:val="17"/>
        </w:numPr>
        <w:spacing w:after="0" w:line="360" w:lineRule="auto"/>
        <w:jc w:val="both"/>
        <w:rPr>
          <w:rFonts w:ascii="Times New Roman" w:eastAsia="Times New Roman" w:hAnsi="Times New Roman" w:cs="Times New Roman"/>
          <w:color w:val="000000"/>
          <w:kern w:val="0"/>
          <w:lang w:eastAsia="pl-PL"/>
          <w14:ligatures w14:val="none"/>
        </w:rPr>
      </w:pPr>
      <w:r w:rsidRPr="00260961">
        <w:rPr>
          <w:rFonts w:ascii="Times New Roman" w:eastAsia="Times New Roman" w:hAnsi="Times New Roman" w:cs="Times New Roman"/>
          <w:color w:val="000000"/>
          <w:kern w:val="0"/>
          <w:lang w:eastAsia="pl-PL"/>
          <w14:ligatures w14:val="none"/>
        </w:rPr>
        <w:lastRenderedPageBreak/>
        <w:t>4 Kluby Seniora: Klub „Senior+” w Kułakowicach Trzecich,  Klub Seniora „Srebrne Świerki” w Kułakowicach Trzecich</w:t>
      </w:r>
      <w:r w:rsidR="00297C35">
        <w:rPr>
          <w:rFonts w:ascii="Times New Roman" w:eastAsia="Times New Roman" w:hAnsi="Times New Roman" w:cs="Times New Roman"/>
          <w:color w:val="000000"/>
          <w:kern w:val="0"/>
          <w:lang w:eastAsia="pl-PL"/>
          <w14:ligatures w14:val="none"/>
        </w:rPr>
        <w:t xml:space="preserve">, </w:t>
      </w:r>
      <w:r w:rsidRPr="00260961">
        <w:rPr>
          <w:rFonts w:ascii="Times New Roman" w:eastAsia="Times New Roman" w:hAnsi="Times New Roman" w:cs="Times New Roman"/>
          <w:color w:val="000000"/>
          <w:kern w:val="0"/>
          <w:lang w:eastAsia="pl-PL"/>
          <w14:ligatures w14:val="none"/>
        </w:rPr>
        <w:t>Klub Seniora „Biedronki” w Ślipczu</w:t>
      </w:r>
      <w:r w:rsidR="00297C35">
        <w:rPr>
          <w:rFonts w:ascii="Times New Roman" w:eastAsia="Times New Roman" w:hAnsi="Times New Roman" w:cs="Times New Roman"/>
          <w:color w:val="000000"/>
          <w:kern w:val="0"/>
          <w:lang w:eastAsia="pl-PL"/>
          <w14:ligatures w14:val="none"/>
        </w:rPr>
        <w:t xml:space="preserve"> oraz </w:t>
      </w:r>
      <w:r w:rsidRPr="00260961">
        <w:rPr>
          <w:rFonts w:ascii="Times New Roman" w:eastAsia="Times New Roman" w:hAnsi="Times New Roman" w:cs="Times New Roman"/>
          <w:color w:val="000000"/>
          <w:kern w:val="0"/>
          <w:lang w:eastAsia="pl-PL"/>
          <w14:ligatures w14:val="none"/>
        </w:rPr>
        <w:t>Klub Seniora „Kwiaty Jesieni” w Obrowcu</w:t>
      </w:r>
      <w:r w:rsidR="00297C35">
        <w:rPr>
          <w:rFonts w:ascii="Times New Roman" w:eastAsia="Times New Roman" w:hAnsi="Times New Roman" w:cs="Times New Roman"/>
          <w:color w:val="000000"/>
          <w:kern w:val="0"/>
          <w:lang w:eastAsia="pl-PL"/>
          <w14:ligatures w14:val="none"/>
        </w:rPr>
        <w:t>;</w:t>
      </w:r>
    </w:p>
    <w:p w14:paraId="7105EB09" w14:textId="6C6485AE" w:rsidR="009D2D6A" w:rsidRPr="00260961" w:rsidRDefault="009D2D6A" w:rsidP="007737A8">
      <w:pPr>
        <w:pStyle w:val="Akapitzlist"/>
        <w:numPr>
          <w:ilvl w:val="0"/>
          <w:numId w:val="17"/>
        </w:numPr>
        <w:spacing w:after="0" w:line="360" w:lineRule="auto"/>
        <w:jc w:val="both"/>
        <w:rPr>
          <w:rFonts w:ascii="Times New Roman" w:eastAsia="Times New Roman" w:hAnsi="Times New Roman" w:cs="Times New Roman"/>
          <w:color w:val="000000"/>
          <w:kern w:val="0"/>
          <w:lang w:eastAsia="pl-PL"/>
          <w14:ligatures w14:val="none"/>
        </w:rPr>
      </w:pPr>
      <w:r w:rsidRPr="00260961">
        <w:rPr>
          <w:rFonts w:ascii="Times New Roman" w:eastAsia="Times New Roman" w:hAnsi="Times New Roman" w:cs="Times New Roman"/>
          <w:color w:val="000000"/>
          <w:kern w:val="0"/>
          <w:lang w:eastAsia="pl-PL"/>
          <w14:ligatures w14:val="none"/>
        </w:rPr>
        <w:t>jeden Klub Sportowy „HURAGAN” Hrubieszów</w:t>
      </w:r>
      <w:r w:rsidR="00297C35">
        <w:rPr>
          <w:rFonts w:ascii="Times New Roman" w:eastAsia="Times New Roman" w:hAnsi="Times New Roman" w:cs="Times New Roman"/>
          <w:color w:val="000000"/>
          <w:kern w:val="0"/>
          <w:lang w:eastAsia="pl-PL"/>
          <w14:ligatures w14:val="none"/>
        </w:rPr>
        <w:t>;</w:t>
      </w:r>
    </w:p>
    <w:p w14:paraId="01D809E6" w14:textId="0D2F0DE9" w:rsidR="00951B20" w:rsidRPr="00F425EA" w:rsidRDefault="009D2D6A" w:rsidP="007737A8">
      <w:pPr>
        <w:pStyle w:val="Akapitzlist"/>
        <w:numPr>
          <w:ilvl w:val="0"/>
          <w:numId w:val="17"/>
        </w:numPr>
        <w:spacing w:line="360" w:lineRule="auto"/>
        <w:jc w:val="both"/>
        <w:rPr>
          <w:rFonts w:ascii="Times New Roman" w:eastAsia="Times New Roman" w:hAnsi="Times New Roman" w:cs="Times New Roman"/>
          <w:color w:val="000000"/>
          <w:kern w:val="0"/>
          <w:lang w:eastAsia="pl-PL"/>
          <w14:ligatures w14:val="none"/>
        </w:rPr>
      </w:pPr>
      <w:r w:rsidRPr="00260961">
        <w:rPr>
          <w:rFonts w:ascii="Times New Roman" w:eastAsia="Times New Roman" w:hAnsi="Times New Roman" w:cs="Times New Roman"/>
          <w:color w:val="000000"/>
          <w:kern w:val="0"/>
          <w:lang w:eastAsia="pl-PL"/>
          <w14:ligatures w14:val="none"/>
        </w:rPr>
        <w:t>Fundacja „Czasoprzestrzeń” w Koble.</w:t>
      </w:r>
    </w:p>
    <w:p w14:paraId="2F0CD641" w14:textId="77777777" w:rsidR="006476E0" w:rsidRDefault="009D2D6A" w:rsidP="00C0734B">
      <w:pPr>
        <w:spacing w:after="0" w:line="360" w:lineRule="auto"/>
        <w:ind w:firstLine="708"/>
        <w:jc w:val="both"/>
        <w:rPr>
          <w:rFonts w:ascii="Times New Roman" w:eastAsia="Times New Roman" w:hAnsi="Times New Roman" w:cs="Times New Roman"/>
          <w:color w:val="000000"/>
          <w:kern w:val="0"/>
          <w:lang w:eastAsia="pl-PL"/>
          <w14:ligatures w14:val="none"/>
        </w:rPr>
      </w:pPr>
      <w:r w:rsidRPr="009D2D6A">
        <w:rPr>
          <w:rFonts w:ascii="Times New Roman" w:eastAsia="Times New Roman" w:hAnsi="Times New Roman" w:cs="Times New Roman"/>
          <w:color w:val="000000"/>
          <w:kern w:val="0"/>
          <w:lang w:eastAsia="pl-PL"/>
          <w14:ligatures w14:val="none"/>
        </w:rPr>
        <w:t>Na te</w:t>
      </w:r>
      <w:r w:rsidR="00C94300">
        <w:rPr>
          <w:rFonts w:ascii="Times New Roman" w:eastAsia="Times New Roman" w:hAnsi="Times New Roman" w:cs="Times New Roman"/>
          <w:color w:val="000000"/>
          <w:kern w:val="0"/>
          <w:lang w:eastAsia="pl-PL"/>
          <w14:ligatures w14:val="none"/>
        </w:rPr>
        <w:t xml:space="preserve">renie gminy działają dodatkowo </w:t>
      </w:r>
      <w:r w:rsidRPr="009D2D6A">
        <w:rPr>
          <w:rFonts w:ascii="Times New Roman" w:eastAsia="Times New Roman" w:hAnsi="Times New Roman" w:cs="Times New Roman"/>
          <w:color w:val="000000"/>
          <w:kern w:val="0"/>
          <w:lang w:eastAsia="pl-PL"/>
          <w14:ligatures w14:val="none"/>
        </w:rPr>
        <w:t>Gminna Rada Seniorów oraz Rada Gminna Kół Gospodyń Wiejskich.</w:t>
      </w:r>
      <w:r w:rsidR="00C94300">
        <w:rPr>
          <w:rFonts w:ascii="Times New Roman" w:eastAsia="Times New Roman" w:hAnsi="Times New Roman" w:cs="Times New Roman"/>
          <w:color w:val="000000"/>
          <w:kern w:val="0"/>
          <w:lang w:eastAsia="pl-PL"/>
          <w14:ligatures w14:val="none"/>
        </w:rPr>
        <w:t xml:space="preserve"> </w:t>
      </w:r>
    </w:p>
    <w:p w14:paraId="58006337" w14:textId="6E5EC34B" w:rsidR="009D2D6A" w:rsidRDefault="006476E0" w:rsidP="00F425EA">
      <w:pPr>
        <w:spacing w:after="0" w:line="360" w:lineRule="auto"/>
        <w:ind w:firstLine="708"/>
        <w:jc w:val="both"/>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 xml:space="preserve">Koła Gospodyń </w:t>
      </w:r>
      <w:r w:rsidR="00F425EA">
        <w:rPr>
          <w:rFonts w:ascii="Times New Roman" w:eastAsia="Times New Roman" w:hAnsi="Times New Roman" w:cs="Times New Roman"/>
          <w:color w:val="000000"/>
          <w:kern w:val="0"/>
          <w:lang w:eastAsia="pl-PL"/>
          <w14:ligatures w14:val="none"/>
        </w:rPr>
        <w:t>W</w:t>
      </w:r>
      <w:r>
        <w:rPr>
          <w:rFonts w:ascii="Times New Roman" w:eastAsia="Times New Roman" w:hAnsi="Times New Roman" w:cs="Times New Roman"/>
          <w:color w:val="000000"/>
          <w:kern w:val="0"/>
          <w:lang w:eastAsia="pl-PL"/>
          <w14:ligatures w14:val="none"/>
        </w:rPr>
        <w:t>iejskich w Gminie Hrubieszów są aktywnymi podmiotami społecznymi, angażującymi się w działalność kulturalną i integracyjną, a ich rozwój wspierany jest poprzez dostęp do infrastruktury gminnej oraz możliwość pozyskania funduszy.</w:t>
      </w:r>
      <w:r w:rsidR="00F425EA">
        <w:rPr>
          <w:rFonts w:ascii="Times New Roman" w:eastAsia="Times New Roman" w:hAnsi="Times New Roman" w:cs="Times New Roman"/>
          <w:color w:val="000000"/>
          <w:kern w:val="0"/>
          <w:lang w:eastAsia="pl-PL"/>
          <w14:ligatures w14:val="none"/>
        </w:rPr>
        <w:t xml:space="preserve"> </w:t>
      </w:r>
      <w:r>
        <w:rPr>
          <w:rFonts w:ascii="Times New Roman" w:eastAsia="Times New Roman" w:hAnsi="Times New Roman" w:cs="Times New Roman"/>
          <w:color w:val="000000"/>
          <w:kern w:val="0"/>
          <w:lang w:eastAsia="pl-PL"/>
          <w14:ligatures w14:val="none"/>
        </w:rPr>
        <w:t xml:space="preserve">Koła Gospodyń Wiejskich są częścią szerszego katalogu różnorodnych i prężnie działających organizacji społecznych oraz pozarządowych w </w:t>
      </w:r>
      <w:r w:rsidR="005E4AC9">
        <w:rPr>
          <w:rFonts w:ascii="Times New Roman" w:eastAsia="Times New Roman" w:hAnsi="Times New Roman" w:cs="Times New Roman"/>
          <w:color w:val="000000"/>
          <w:kern w:val="0"/>
          <w:lang w:eastAsia="pl-PL"/>
          <w14:ligatures w14:val="none"/>
        </w:rPr>
        <w:t>G</w:t>
      </w:r>
      <w:r>
        <w:rPr>
          <w:rFonts w:ascii="Times New Roman" w:eastAsia="Times New Roman" w:hAnsi="Times New Roman" w:cs="Times New Roman"/>
          <w:color w:val="000000"/>
          <w:kern w:val="0"/>
          <w:lang w:eastAsia="pl-PL"/>
          <w14:ligatures w14:val="none"/>
        </w:rPr>
        <w:t>minie Hrubieszów. Gmina aktywnie buduje partnerstwa z tymi organizacjami co sprzyja rozpoznawaniu i zaspokajaniu potrzeb mieszkańców oraz pobudza aktywność obywateli</w:t>
      </w:r>
      <w:r w:rsidR="00F425EA">
        <w:rPr>
          <w:rFonts w:ascii="Times New Roman" w:eastAsia="Times New Roman" w:hAnsi="Times New Roman" w:cs="Times New Roman"/>
          <w:color w:val="000000"/>
          <w:kern w:val="0"/>
          <w:lang w:eastAsia="pl-PL"/>
          <w14:ligatures w14:val="none"/>
        </w:rPr>
        <w:t>.</w:t>
      </w:r>
      <w:r>
        <w:rPr>
          <w:rFonts w:ascii="Times New Roman" w:eastAsia="Times New Roman" w:hAnsi="Times New Roman" w:cs="Times New Roman"/>
          <w:color w:val="000000"/>
          <w:kern w:val="0"/>
          <w:lang w:eastAsia="pl-PL"/>
          <w14:ligatures w14:val="none"/>
        </w:rPr>
        <w:t xml:space="preserve"> </w:t>
      </w:r>
      <w:r w:rsidR="00F425EA">
        <w:rPr>
          <w:rFonts w:ascii="Times New Roman" w:eastAsia="Times New Roman" w:hAnsi="Times New Roman" w:cs="Times New Roman"/>
          <w:color w:val="000000"/>
          <w:kern w:val="0"/>
          <w:lang w:eastAsia="pl-PL"/>
          <w14:ligatures w14:val="none"/>
        </w:rPr>
        <w:t>Stanowi</w:t>
      </w:r>
      <w:r>
        <w:rPr>
          <w:rFonts w:ascii="Times New Roman" w:eastAsia="Times New Roman" w:hAnsi="Times New Roman" w:cs="Times New Roman"/>
          <w:color w:val="000000"/>
          <w:kern w:val="0"/>
          <w:lang w:eastAsia="pl-PL"/>
          <w14:ligatures w14:val="none"/>
        </w:rPr>
        <w:t xml:space="preserve"> to bardzo</w:t>
      </w:r>
      <w:r w:rsidR="00F425EA">
        <w:rPr>
          <w:rFonts w:ascii="Times New Roman" w:eastAsia="Times New Roman" w:hAnsi="Times New Roman" w:cs="Times New Roman"/>
          <w:color w:val="000000"/>
          <w:kern w:val="0"/>
          <w:lang w:eastAsia="pl-PL"/>
          <w14:ligatures w14:val="none"/>
        </w:rPr>
        <w:t> </w:t>
      </w:r>
      <w:r>
        <w:rPr>
          <w:rFonts w:ascii="Times New Roman" w:eastAsia="Times New Roman" w:hAnsi="Times New Roman" w:cs="Times New Roman"/>
          <w:color w:val="000000"/>
          <w:kern w:val="0"/>
          <w:lang w:eastAsia="pl-PL"/>
          <w14:ligatures w14:val="none"/>
        </w:rPr>
        <w:t>ważny czynnik</w:t>
      </w:r>
      <w:r w:rsidR="00F425EA">
        <w:rPr>
          <w:rFonts w:ascii="Times New Roman" w:eastAsia="Times New Roman" w:hAnsi="Times New Roman" w:cs="Times New Roman"/>
          <w:color w:val="000000"/>
          <w:kern w:val="0"/>
          <w:lang w:eastAsia="pl-PL"/>
          <w14:ligatures w14:val="none"/>
        </w:rPr>
        <w:t xml:space="preserve"> </w:t>
      </w:r>
      <w:r w:rsidR="00C0734B">
        <w:rPr>
          <w:rFonts w:ascii="Times New Roman" w:eastAsia="Times New Roman" w:hAnsi="Times New Roman" w:cs="Times New Roman"/>
          <w:color w:val="000000"/>
          <w:kern w:val="0"/>
          <w:lang w:eastAsia="pl-PL"/>
          <w14:ligatures w14:val="none"/>
        </w:rPr>
        <w:t> </w:t>
      </w:r>
      <w:r>
        <w:rPr>
          <w:rFonts w:ascii="Times New Roman" w:eastAsia="Times New Roman" w:hAnsi="Times New Roman" w:cs="Times New Roman"/>
          <w:color w:val="000000"/>
          <w:kern w:val="0"/>
          <w:lang w:eastAsia="pl-PL"/>
          <w14:ligatures w14:val="none"/>
        </w:rPr>
        <w:t xml:space="preserve">aktywizacji </w:t>
      </w:r>
      <w:r w:rsidR="00F425EA">
        <w:rPr>
          <w:rFonts w:ascii="Times New Roman" w:eastAsia="Times New Roman" w:hAnsi="Times New Roman" w:cs="Times New Roman"/>
          <w:color w:val="000000"/>
          <w:kern w:val="0"/>
          <w:lang w:eastAsia="pl-PL"/>
          <w14:ligatures w14:val="none"/>
        </w:rPr>
        <w:t xml:space="preserve"> </w:t>
      </w:r>
      <w:r>
        <w:rPr>
          <w:rFonts w:ascii="Times New Roman" w:eastAsia="Times New Roman" w:hAnsi="Times New Roman" w:cs="Times New Roman"/>
          <w:color w:val="000000"/>
          <w:kern w:val="0"/>
          <w:lang w:eastAsia="pl-PL"/>
          <w14:ligatures w14:val="none"/>
        </w:rPr>
        <w:t xml:space="preserve">społecznej </w:t>
      </w:r>
      <w:r w:rsidR="00F425EA">
        <w:rPr>
          <w:rFonts w:ascii="Times New Roman" w:eastAsia="Times New Roman" w:hAnsi="Times New Roman" w:cs="Times New Roman"/>
          <w:color w:val="000000"/>
          <w:kern w:val="0"/>
          <w:lang w:eastAsia="pl-PL"/>
          <w14:ligatures w14:val="none"/>
        </w:rPr>
        <w:t xml:space="preserve"> </w:t>
      </w:r>
      <w:r>
        <w:rPr>
          <w:rFonts w:ascii="Times New Roman" w:eastAsia="Times New Roman" w:hAnsi="Times New Roman" w:cs="Times New Roman"/>
          <w:color w:val="000000"/>
          <w:kern w:val="0"/>
          <w:lang w:eastAsia="pl-PL"/>
          <w14:ligatures w14:val="none"/>
        </w:rPr>
        <w:t xml:space="preserve">i </w:t>
      </w:r>
      <w:r w:rsidR="00F425EA">
        <w:rPr>
          <w:rFonts w:ascii="Times New Roman" w:eastAsia="Times New Roman" w:hAnsi="Times New Roman" w:cs="Times New Roman"/>
          <w:color w:val="000000"/>
          <w:kern w:val="0"/>
          <w:lang w:eastAsia="pl-PL"/>
          <w14:ligatures w14:val="none"/>
        </w:rPr>
        <w:t xml:space="preserve"> </w:t>
      </w:r>
      <w:r>
        <w:rPr>
          <w:rFonts w:ascii="Times New Roman" w:eastAsia="Times New Roman" w:hAnsi="Times New Roman" w:cs="Times New Roman"/>
          <w:color w:val="000000"/>
          <w:kern w:val="0"/>
          <w:lang w:eastAsia="pl-PL"/>
          <w14:ligatures w14:val="none"/>
        </w:rPr>
        <w:t>efektyw</w:t>
      </w:r>
      <w:r w:rsidR="00F425EA">
        <w:rPr>
          <w:rFonts w:ascii="Times New Roman" w:eastAsia="Times New Roman" w:hAnsi="Times New Roman" w:cs="Times New Roman"/>
          <w:color w:val="000000"/>
          <w:kern w:val="0"/>
          <w:lang w:eastAsia="pl-PL"/>
          <w14:ligatures w14:val="none"/>
        </w:rPr>
        <w:t xml:space="preserve">nego </w:t>
      </w:r>
      <w:r>
        <w:rPr>
          <w:rFonts w:ascii="Times New Roman" w:eastAsia="Times New Roman" w:hAnsi="Times New Roman" w:cs="Times New Roman"/>
          <w:color w:val="000000"/>
          <w:kern w:val="0"/>
          <w:lang w:eastAsia="pl-PL"/>
          <w14:ligatures w14:val="none"/>
        </w:rPr>
        <w:t xml:space="preserve"> rozwoju lokalnej społeczności. </w:t>
      </w:r>
    </w:p>
    <w:p w14:paraId="4F4416B0" w14:textId="77777777" w:rsidR="007A760A" w:rsidRDefault="00C0734B" w:rsidP="007A760A">
      <w:pPr>
        <w:spacing w:after="0" w:line="360" w:lineRule="auto"/>
        <w:ind w:firstLine="708"/>
        <w:jc w:val="both"/>
        <w:rPr>
          <w:rFonts w:ascii="Times New Roman" w:eastAsia="Times New Roman" w:hAnsi="Times New Roman" w:cs="Times New Roman"/>
          <w:kern w:val="0"/>
          <w:lang w:eastAsia="pl-PL"/>
          <w14:ligatures w14:val="none"/>
        </w:rPr>
      </w:pPr>
      <w:r>
        <w:rPr>
          <w:rFonts w:ascii="Times New Roman" w:eastAsia="Times New Roman" w:hAnsi="Times New Roman" w:cs="Times New Roman"/>
          <w:color w:val="000000"/>
          <w:kern w:val="0"/>
          <w:lang w:eastAsia="pl-PL"/>
          <w14:ligatures w14:val="none"/>
        </w:rPr>
        <w:t xml:space="preserve">Istotną rolę w zakresie lokalnej aktywności społecznej odgrywa Gminna Rada Seniorów. Działalność Rady wpisuje się w szerszy kontekst kompleksowej polityki senioralnej wdrożonej przez </w:t>
      </w:r>
      <w:r w:rsidR="005E4AC9">
        <w:rPr>
          <w:rFonts w:ascii="Times New Roman" w:eastAsia="Times New Roman" w:hAnsi="Times New Roman" w:cs="Times New Roman"/>
          <w:color w:val="000000"/>
          <w:kern w:val="0"/>
          <w:lang w:eastAsia="pl-PL"/>
          <w14:ligatures w14:val="none"/>
        </w:rPr>
        <w:t>G</w:t>
      </w:r>
      <w:r>
        <w:rPr>
          <w:rFonts w:ascii="Times New Roman" w:eastAsia="Times New Roman" w:hAnsi="Times New Roman" w:cs="Times New Roman"/>
          <w:color w:val="000000"/>
          <w:kern w:val="0"/>
          <w:lang w:eastAsia="pl-PL"/>
          <w14:ligatures w14:val="none"/>
        </w:rPr>
        <w:t>minę  Hrubieszów. Ma ona na celu zwiększenie aktywnego uczestnictwa osób starszych w życiu społecznym.</w:t>
      </w:r>
    </w:p>
    <w:p w14:paraId="504971AC" w14:textId="77777777" w:rsidR="007A760A" w:rsidRDefault="009D2D6A" w:rsidP="007A760A">
      <w:pPr>
        <w:spacing w:after="0" w:line="360" w:lineRule="auto"/>
        <w:ind w:firstLine="708"/>
        <w:jc w:val="both"/>
        <w:rPr>
          <w:rFonts w:ascii="Times New Roman" w:eastAsia="Times New Roman" w:hAnsi="Times New Roman" w:cs="Times New Roman"/>
          <w:kern w:val="0"/>
          <w:lang w:eastAsia="pl-PL"/>
          <w14:ligatures w14:val="none"/>
        </w:rPr>
      </w:pPr>
      <w:r w:rsidRPr="009D2D6A">
        <w:rPr>
          <w:rFonts w:ascii="Times New Roman" w:eastAsia="Times New Roman" w:hAnsi="Times New Roman" w:cs="Times New Roman"/>
          <w:kern w:val="0"/>
          <w:lang w:eastAsia="pl-PL"/>
          <w14:ligatures w14:val="none"/>
        </w:rPr>
        <w:t>Gmina Hrubieszów uznaje</w:t>
      </w:r>
      <w:r w:rsidR="00C0734B">
        <w:rPr>
          <w:rFonts w:ascii="Times New Roman" w:eastAsia="Times New Roman" w:hAnsi="Times New Roman" w:cs="Times New Roman"/>
          <w:kern w:val="0"/>
          <w:lang w:eastAsia="pl-PL"/>
          <w14:ligatures w14:val="none"/>
        </w:rPr>
        <w:t xml:space="preserve"> </w:t>
      </w:r>
      <w:r w:rsidRPr="009D2D6A">
        <w:rPr>
          <w:rFonts w:ascii="Times New Roman" w:eastAsia="Times New Roman" w:hAnsi="Times New Roman" w:cs="Times New Roman"/>
          <w:kern w:val="0"/>
          <w:lang w:eastAsia="pl-PL"/>
          <w14:ligatures w14:val="none"/>
        </w:rPr>
        <w:t xml:space="preserve">znaczenie </w:t>
      </w:r>
      <w:r w:rsidR="00BB6248">
        <w:rPr>
          <w:rFonts w:ascii="Times New Roman" w:eastAsia="Times New Roman" w:hAnsi="Times New Roman" w:cs="Times New Roman"/>
          <w:kern w:val="0"/>
          <w:lang w:eastAsia="pl-PL"/>
          <w14:ligatures w14:val="none"/>
        </w:rPr>
        <w:t xml:space="preserve">podmiotów i organizacji pozarządowych </w:t>
      </w:r>
      <w:r w:rsidR="007A760A">
        <w:rPr>
          <w:rFonts w:ascii="Times New Roman" w:eastAsia="Times New Roman" w:hAnsi="Times New Roman" w:cs="Times New Roman"/>
          <w:kern w:val="0"/>
          <w:lang w:eastAsia="pl-PL"/>
          <w14:ligatures w14:val="none"/>
        </w:rPr>
        <w:br/>
      </w:r>
      <w:r w:rsidRPr="009D2D6A">
        <w:rPr>
          <w:rFonts w:ascii="Times New Roman" w:eastAsia="Times New Roman" w:hAnsi="Times New Roman" w:cs="Times New Roman"/>
          <w:kern w:val="0"/>
          <w:lang w:eastAsia="pl-PL"/>
          <w14:ligatures w14:val="none"/>
        </w:rPr>
        <w:t>i aktywnie dąży do wspierania ich działalności poprzez współpracę, finansowanie i tworzenie sprzyjających warunków do ich rozwoju.</w:t>
      </w:r>
      <w:r w:rsidR="00BB6248">
        <w:rPr>
          <w:rFonts w:ascii="Times New Roman" w:eastAsia="Times New Roman" w:hAnsi="Times New Roman" w:cs="Times New Roman"/>
          <w:kern w:val="0"/>
          <w:lang w:eastAsia="pl-PL"/>
          <w14:ligatures w14:val="none"/>
        </w:rPr>
        <w:t xml:space="preserve"> Co roku po konsultacjach społecznych przyjmowany jest „Roczny Program Współpracy </w:t>
      </w:r>
      <w:r w:rsidR="005E4AC9">
        <w:rPr>
          <w:rFonts w:ascii="Times New Roman" w:eastAsia="Times New Roman" w:hAnsi="Times New Roman" w:cs="Times New Roman"/>
          <w:kern w:val="0"/>
          <w:lang w:eastAsia="pl-PL"/>
          <w14:ligatures w14:val="none"/>
        </w:rPr>
        <w:t>G</w:t>
      </w:r>
      <w:r w:rsidR="00BB6248">
        <w:rPr>
          <w:rFonts w:ascii="Times New Roman" w:eastAsia="Times New Roman" w:hAnsi="Times New Roman" w:cs="Times New Roman"/>
          <w:kern w:val="0"/>
          <w:lang w:eastAsia="pl-PL"/>
          <w14:ligatures w14:val="none"/>
        </w:rPr>
        <w:t>miny Hrubieszów z organizacjami pozarządowymi oraz innymi podmiotami”</w:t>
      </w:r>
      <w:r w:rsidR="00F425EA">
        <w:rPr>
          <w:rFonts w:ascii="Times New Roman" w:eastAsia="Times New Roman" w:hAnsi="Times New Roman" w:cs="Times New Roman"/>
          <w:kern w:val="0"/>
          <w:lang w:eastAsia="pl-PL"/>
          <w14:ligatures w14:val="none"/>
        </w:rPr>
        <w:t>,</w:t>
      </w:r>
      <w:r w:rsidR="00BB6248">
        <w:rPr>
          <w:rFonts w:ascii="Times New Roman" w:eastAsia="Times New Roman" w:hAnsi="Times New Roman" w:cs="Times New Roman"/>
          <w:kern w:val="0"/>
          <w:lang w:eastAsia="pl-PL"/>
          <w14:ligatures w14:val="none"/>
        </w:rPr>
        <w:t xml:space="preserve"> co tworzy sprzyjający klimat </w:t>
      </w:r>
      <w:r w:rsidR="00E541E8">
        <w:rPr>
          <w:rFonts w:ascii="Times New Roman" w:eastAsia="Times New Roman" w:hAnsi="Times New Roman" w:cs="Times New Roman"/>
          <w:kern w:val="0"/>
          <w:lang w:eastAsia="pl-PL"/>
          <w14:ligatures w14:val="none"/>
        </w:rPr>
        <w:t>dla działalności i rozwoju podmiotów trzeciego sektora.</w:t>
      </w:r>
    </w:p>
    <w:p w14:paraId="418DCCE2" w14:textId="77777777" w:rsidR="007A760A" w:rsidRDefault="00E541E8" w:rsidP="007A760A">
      <w:pPr>
        <w:spacing w:after="0" w:line="360" w:lineRule="auto"/>
        <w:ind w:firstLine="708"/>
        <w:jc w:val="both"/>
        <w:rPr>
          <w:rFonts w:ascii="Times New Roman" w:eastAsia="Times New Roman" w:hAnsi="Times New Roman" w:cs="Times New Roman"/>
          <w:kern w:val="0"/>
          <w:lang w:eastAsia="pl-PL"/>
          <w14:ligatures w14:val="none"/>
        </w:rPr>
      </w:pPr>
      <w:r>
        <w:rPr>
          <w:rFonts w:ascii="Times New Roman" w:eastAsia="Times New Roman" w:hAnsi="Times New Roman" w:cs="Times New Roman"/>
          <w:kern w:val="0"/>
          <w:lang w:eastAsia="pl-PL"/>
          <w14:ligatures w14:val="none"/>
        </w:rPr>
        <w:t xml:space="preserve">Gmina wspiera tworzenie i aktywizację stowarzyszeń kulturalnych, naukowych itp. Mienie gminne w postaci świetlic wiejskich użyczane jest KGW, stowarzyszeniom oraz innym grupom społecznym do prowadzenia ich działalności. </w:t>
      </w:r>
    </w:p>
    <w:p w14:paraId="5A0EC1F2" w14:textId="4EE80A79" w:rsidR="00F425EA" w:rsidRPr="000B5613" w:rsidRDefault="00E541E8" w:rsidP="000B5613">
      <w:pPr>
        <w:spacing w:after="0" w:line="360" w:lineRule="auto"/>
        <w:ind w:firstLine="708"/>
        <w:jc w:val="both"/>
        <w:rPr>
          <w:rFonts w:ascii="Times New Roman" w:eastAsia="Times New Roman" w:hAnsi="Times New Roman" w:cs="Times New Roman"/>
          <w:kern w:val="0"/>
          <w:lang w:eastAsia="pl-PL"/>
          <w14:ligatures w14:val="none"/>
        </w:rPr>
      </w:pPr>
      <w:r>
        <w:rPr>
          <w:rFonts w:ascii="Times New Roman" w:eastAsia="Times New Roman" w:hAnsi="Times New Roman" w:cs="Times New Roman"/>
          <w:kern w:val="0"/>
          <w:lang w:eastAsia="pl-PL"/>
          <w14:ligatures w14:val="none"/>
        </w:rPr>
        <w:t xml:space="preserve">Podmioty ekonomii społecznej w </w:t>
      </w:r>
      <w:r w:rsidR="00981CC5">
        <w:rPr>
          <w:rFonts w:ascii="Times New Roman" w:eastAsia="Times New Roman" w:hAnsi="Times New Roman" w:cs="Times New Roman"/>
          <w:kern w:val="0"/>
          <w:lang w:eastAsia="pl-PL"/>
          <w14:ligatures w14:val="none"/>
        </w:rPr>
        <w:t>G</w:t>
      </w:r>
      <w:r>
        <w:rPr>
          <w:rFonts w:ascii="Times New Roman" w:eastAsia="Times New Roman" w:hAnsi="Times New Roman" w:cs="Times New Roman"/>
          <w:kern w:val="0"/>
          <w:lang w:eastAsia="pl-PL"/>
          <w14:ligatures w14:val="none"/>
        </w:rPr>
        <w:t>minie Hrubieszów maj</w:t>
      </w:r>
      <w:r w:rsidR="00981CC5">
        <w:rPr>
          <w:rFonts w:ascii="Times New Roman" w:eastAsia="Times New Roman" w:hAnsi="Times New Roman" w:cs="Times New Roman"/>
          <w:kern w:val="0"/>
          <w:lang w:eastAsia="pl-PL"/>
          <w14:ligatures w14:val="none"/>
        </w:rPr>
        <w:t>ą</w:t>
      </w:r>
      <w:r>
        <w:rPr>
          <w:rFonts w:ascii="Times New Roman" w:eastAsia="Times New Roman" w:hAnsi="Times New Roman" w:cs="Times New Roman"/>
          <w:kern w:val="0"/>
          <w:lang w:eastAsia="pl-PL"/>
          <w14:ligatures w14:val="none"/>
        </w:rPr>
        <w:t xml:space="preserve"> solidną podstawę do rozwoju dzięki  wysokiej aktywności lokalnej społeczności oraz bezpośredniemu wsparciu ze strony władz gminnych - finansowemu, organizacyjnemu i infrastrukturalnemu.</w:t>
      </w:r>
    </w:p>
    <w:p w14:paraId="5DA745F6" w14:textId="06FBCB30" w:rsidR="003E004A" w:rsidRPr="007149B8" w:rsidRDefault="00F2169D" w:rsidP="007149B8">
      <w:pPr>
        <w:pStyle w:val="Nagwek1"/>
        <w:spacing w:line="360" w:lineRule="auto"/>
        <w:rPr>
          <w:rFonts w:ascii="Times New Roman" w:hAnsi="Times New Roman" w:cs="Times New Roman"/>
          <w:b/>
          <w:bCs/>
          <w:color w:val="auto"/>
          <w:sz w:val="28"/>
          <w:szCs w:val="28"/>
        </w:rPr>
      </w:pPr>
      <w:bookmarkStart w:id="2" w:name="_Toc203034985"/>
      <w:r w:rsidRPr="00520C7D">
        <w:rPr>
          <w:rFonts w:ascii="Times New Roman" w:hAnsi="Times New Roman" w:cs="Times New Roman"/>
          <w:b/>
          <w:bCs/>
          <w:color w:val="auto"/>
          <w:sz w:val="28"/>
          <w:szCs w:val="28"/>
        </w:rPr>
        <w:lastRenderedPageBreak/>
        <w:t>3. </w:t>
      </w:r>
      <w:r w:rsidR="009D2D6A" w:rsidRPr="00520C7D">
        <w:rPr>
          <w:rFonts w:ascii="Times New Roman" w:hAnsi="Times New Roman" w:cs="Times New Roman"/>
          <w:b/>
          <w:bCs/>
          <w:color w:val="auto"/>
          <w:sz w:val="28"/>
          <w:szCs w:val="28"/>
        </w:rPr>
        <w:t>Potencjał gminy Hrubieszów</w:t>
      </w:r>
      <w:bookmarkEnd w:id="2"/>
      <w:r w:rsidR="009D2D6A" w:rsidRPr="00520C7D">
        <w:rPr>
          <w:rFonts w:ascii="Times New Roman" w:hAnsi="Times New Roman" w:cs="Times New Roman"/>
          <w:b/>
          <w:bCs/>
          <w:color w:val="auto"/>
          <w:sz w:val="28"/>
          <w:szCs w:val="28"/>
        </w:rPr>
        <w:t xml:space="preserve"> </w:t>
      </w:r>
    </w:p>
    <w:p w14:paraId="7600E6EB" w14:textId="69FA515E" w:rsidR="009D2D6A" w:rsidRPr="009D2D6A" w:rsidRDefault="009D2D6A" w:rsidP="007A760A">
      <w:pPr>
        <w:spacing w:after="0" w:line="360" w:lineRule="auto"/>
        <w:ind w:firstLine="708"/>
        <w:jc w:val="both"/>
        <w:rPr>
          <w:rFonts w:ascii="Times New Roman" w:eastAsia="Times New Roman" w:hAnsi="Times New Roman" w:cs="Times New Roman"/>
          <w:kern w:val="0"/>
          <w:lang w:eastAsia="pl-PL"/>
          <w14:ligatures w14:val="none"/>
        </w:rPr>
      </w:pPr>
      <w:r w:rsidRPr="009D2D6A">
        <w:rPr>
          <w:rFonts w:ascii="Times New Roman" w:eastAsia="Times New Roman" w:hAnsi="Times New Roman" w:cs="Times New Roman"/>
          <w:kern w:val="0"/>
          <w:lang w:eastAsia="pl-PL"/>
          <w14:ligatures w14:val="none"/>
        </w:rPr>
        <w:t xml:space="preserve">Potencjał instytucjonalny Gminy Hrubieszów opiera się na jej strukturach organizacyjnych, zdolności do współpracy z innymi podmiotami oraz dostępie do zasobów. </w:t>
      </w:r>
    </w:p>
    <w:p w14:paraId="1BA7AAE7" w14:textId="63D82DD1" w:rsidR="009D2D6A" w:rsidRDefault="009D2D6A" w:rsidP="00F425EA">
      <w:pPr>
        <w:spacing w:after="0" w:line="360" w:lineRule="auto"/>
        <w:ind w:firstLine="708"/>
        <w:jc w:val="both"/>
        <w:rPr>
          <w:rFonts w:ascii="Times New Roman" w:eastAsia="Times New Roman" w:hAnsi="Times New Roman" w:cs="Times New Roman"/>
          <w:kern w:val="0"/>
          <w:lang w:eastAsia="pl-PL"/>
          <w14:ligatures w14:val="none"/>
        </w:rPr>
      </w:pPr>
      <w:r w:rsidRPr="009D2D6A">
        <w:rPr>
          <w:rFonts w:ascii="Times New Roman" w:eastAsia="Times New Roman" w:hAnsi="Times New Roman" w:cs="Times New Roman"/>
          <w:kern w:val="0"/>
          <w:lang w:eastAsia="pl-PL"/>
          <w14:ligatures w14:val="none"/>
        </w:rPr>
        <w:t xml:space="preserve">W ramach istniejącej infrastruktury Gmina Hrubieszów posiada Urząd Gminy Hrubieszów pełniący funkcje wykonawcze i zarządcze, w którym kluczową role odgrywa Rada Gminy Hrubieszów, będąca organem stanowiącym i uchwalającym budżet. W sferze pomocy społecznej funkcjonuje Gminny Ośrodek Pomocy Społecznej, który stanowi podstawową jednostkę organizacyjną w zakresie realizacji usług na poziomie społeczności lokalnej. Struktury te stanowią podstawowy aparat administracyjny gminy, odpowiedzialny </w:t>
      </w:r>
      <w:r w:rsidRPr="009D2D6A">
        <w:rPr>
          <w:rFonts w:ascii="Times New Roman" w:eastAsia="Times New Roman" w:hAnsi="Times New Roman" w:cs="Times New Roman"/>
          <w:kern w:val="0"/>
          <w:lang w:eastAsia="pl-PL"/>
          <w14:ligatures w14:val="none"/>
        </w:rPr>
        <w:br/>
        <w:t>za planowanie i realizację działań w różnych obszarach. To właśnie Gminny Ośrodek Pomocy Społecznej stanowi podstawową jednostkę w zakresie realizacji zadań pomocy społecznej, współpracuje ze środowiskiem lokalnym, co jest zgodne z ideą świadczenia usług na poziomie społeczności lokalnej</w:t>
      </w:r>
      <w:r w:rsidR="00F425EA">
        <w:rPr>
          <w:rFonts w:ascii="Times New Roman" w:eastAsia="Times New Roman" w:hAnsi="Times New Roman" w:cs="Times New Roman"/>
          <w:kern w:val="0"/>
          <w:lang w:eastAsia="pl-PL"/>
          <w14:ligatures w14:val="none"/>
        </w:rPr>
        <w:t>.</w:t>
      </w:r>
      <w:r w:rsidRPr="009D2D6A">
        <w:rPr>
          <w:rFonts w:ascii="Times New Roman" w:eastAsia="Times New Roman" w:hAnsi="Times New Roman" w:cs="Times New Roman"/>
          <w:kern w:val="0"/>
          <w:lang w:eastAsia="pl-PL"/>
          <w14:ligatures w14:val="none"/>
        </w:rPr>
        <w:t xml:space="preserve">  Działania GOPS ukierunkowane na rozwiązywanie trudnych sytuacji życiowych mieszkańców gminy </w:t>
      </w:r>
      <w:r w:rsidR="004F4480">
        <w:rPr>
          <w:rFonts w:ascii="Times New Roman" w:eastAsia="Times New Roman" w:hAnsi="Times New Roman" w:cs="Times New Roman"/>
          <w:kern w:val="0"/>
          <w:lang w:eastAsia="pl-PL"/>
          <w14:ligatures w14:val="none"/>
        </w:rPr>
        <w:t>stanowią</w:t>
      </w:r>
      <w:r w:rsidRPr="009D2D6A">
        <w:rPr>
          <w:rFonts w:ascii="Times New Roman" w:eastAsia="Times New Roman" w:hAnsi="Times New Roman" w:cs="Times New Roman"/>
          <w:kern w:val="0"/>
          <w:lang w:eastAsia="pl-PL"/>
          <w14:ligatures w14:val="none"/>
        </w:rPr>
        <w:t xml:space="preserve"> fundament dla rozwoju usług wsparcia, które </w:t>
      </w:r>
      <w:r w:rsidR="004F4480">
        <w:rPr>
          <w:rFonts w:ascii="Times New Roman" w:eastAsia="Times New Roman" w:hAnsi="Times New Roman" w:cs="Times New Roman"/>
          <w:kern w:val="0"/>
          <w:lang w:eastAsia="pl-PL"/>
          <w14:ligatures w14:val="none"/>
        </w:rPr>
        <w:t xml:space="preserve">stanowią  alternatywę  dla </w:t>
      </w:r>
      <w:r w:rsidRPr="009D2D6A">
        <w:rPr>
          <w:rFonts w:ascii="Times New Roman" w:eastAsia="Times New Roman" w:hAnsi="Times New Roman" w:cs="Times New Roman"/>
          <w:kern w:val="0"/>
          <w:lang w:eastAsia="pl-PL"/>
          <w14:ligatures w14:val="none"/>
        </w:rPr>
        <w:t xml:space="preserve"> opieki instytucjonalnej.</w:t>
      </w:r>
    </w:p>
    <w:p w14:paraId="071ED12E" w14:textId="74D1D20C" w:rsidR="009D2D6A" w:rsidRPr="009D2D6A" w:rsidRDefault="004F4480" w:rsidP="004F4480">
      <w:pPr>
        <w:spacing w:after="0" w:line="360" w:lineRule="auto"/>
        <w:ind w:firstLine="708"/>
        <w:jc w:val="both"/>
        <w:rPr>
          <w:rFonts w:ascii="Times New Roman" w:eastAsia="Times New Roman" w:hAnsi="Times New Roman" w:cs="Times New Roman"/>
          <w:kern w:val="0"/>
          <w:lang w:eastAsia="pl-PL"/>
          <w14:ligatures w14:val="none"/>
        </w:rPr>
      </w:pPr>
      <w:r>
        <w:rPr>
          <w:rFonts w:ascii="Times New Roman" w:eastAsia="Times New Roman" w:hAnsi="Times New Roman" w:cs="Times New Roman"/>
          <w:kern w:val="0"/>
          <w:lang w:eastAsia="pl-PL"/>
          <w14:ligatures w14:val="none"/>
        </w:rPr>
        <w:t xml:space="preserve">Działania na rzecz tworzenia wspólnej kulturalnej przestrzeni dla mieszkańców Gminy Hrubieszów  podejmuje </w:t>
      </w:r>
      <w:r w:rsidR="009D2D6A" w:rsidRPr="004F4480">
        <w:rPr>
          <w:rFonts w:ascii="Times New Roman" w:eastAsia="Times New Roman" w:hAnsi="Times New Roman" w:cs="Times New Roman"/>
          <w:kern w:val="0"/>
          <w:lang w:eastAsia="pl-PL"/>
          <w14:ligatures w14:val="none"/>
        </w:rPr>
        <w:t>Gminny Ośrodek Kultury w Hrubieszowie z siedzibą w Wołajowicach. Ośrodek</w:t>
      </w:r>
      <w:r>
        <w:rPr>
          <w:rFonts w:ascii="Times New Roman" w:eastAsia="Times New Roman" w:hAnsi="Times New Roman" w:cs="Times New Roman"/>
          <w:kern w:val="0"/>
          <w:lang w:eastAsia="pl-PL"/>
          <w14:ligatures w14:val="none"/>
        </w:rPr>
        <w:t xml:space="preserve"> jest jednostką</w:t>
      </w:r>
      <w:r w:rsidR="009D2D6A" w:rsidRPr="004F4480">
        <w:rPr>
          <w:rFonts w:ascii="Times New Roman" w:eastAsia="Times New Roman" w:hAnsi="Times New Roman" w:cs="Times New Roman"/>
          <w:kern w:val="0"/>
          <w:lang w:eastAsia="pl-PL"/>
          <w14:ligatures w14:val="none"/>
        </w:rPr>
        <w:t xml:space="preserve"> </w:t>
      </w:r>
      <w:r>
        <w:rPr>
          <w:rFonts w:ascii="Times New Roman" w:eastAsia="Times New Roman" w:hAnsi="Times New Roman" w:cs="Times New Roman"/>
          <w:kern w:val="0"/>
          <w:lang w:eastAsia="pl-PL"/>
          <w14:ligatures w14:val="none"/>
        </w:rPr>
        <w:t>wdrażającą  działania</w:t>
      </w:r>
      <w:r w:rsidR="009D2D6A" w:rsidRPr="004F4480">
        <w:rPr>
          <w:rFonts w:ascii="Times New Roman" w:eastAsia="Times New Roman" w:hAnsi="Times New Roman" w:cs="Times New Roman"/>
          <w:kern w:val="0"/>
          <w:lang w:eastAsia="pl-PL"/>
          <w14:ligatures w14:val="none"/>
        </w:rPr>
        <w:t xml:space="preserve">, które mają na celu pobudzenie aktywności mieszkańców </w:t>
      </w:r>
      <w:r w:rsidRPr="004F4480">
        <w:rPr>
          <w:rFonts w:ascii="Times New Roman" w:eastAsia="Times New Roman" w:hAnsi="Times New Roman" w:cs="Times New Roman"/>
          <w:kern w:val="0"/>
          <w:lang w:eastAsia="pl-PL"/>
          <w14:ligatures w14:val="none"/>
        </w:rPr>
        <w:t>i</w:t>
      </w:r>
      <w:r w:rsidR="007905BC">
        <w:rPr>
          <w:rFonts w:ascii="Times New Roman" w:eastAsia="Times New Roman" w:hAnsi="Times New Roman" w:cs="Times New Roman"/>
          <w:kern w:val="0"/>
          <w:lang w:eastAsia="pl-PL"/>
          <w14:ligatures w14:val="none"/>
        </w:rPr>
        <w:t xml:space="preserve"> </w:t>
      </w:r>
      <w:r w:rsidR="009D2D6A" w:rsidRPr="004F4480">
        <w:rPr>
          <w:rFonts w:ascii="Times New Roman" w:eastAsia="Times New Roman" w:hAnsi="Times New Roman" w:cs="Times New Roman"/>
          <w:kern w:val="0"/>
          <w:lang w:eastAsia="pl-PL"/>
          <w14:ligatures w14:val="none"/>
        </w:rPr>
        <w:t xml:space="preserve">motywowanie ich do udziału w tworzeniu lokalnej oferty kulturalnej. GOK realizuje szereg imprez, konkursów na skalę gminną, współpracuje ze szkołami, przedszkolami, kołami gospodyń wiejskich, klubami seniora i innymi lokalnymi organizacjami, wspierając je  </w:t>
      </w:r>
      <w:r>
        <w:rPr>
          <w:rFonts w:ascii="Times New Roman" w:eastAsia="Times New Roman" w:hAnsi="Times New Roman" w:cs="Times New Roman"/>
          <w:kern w:val="0"/>
          <w:lang w:eastAsia="pl-PL"/>
          <w14:ligatures w14:val="none"/>
        </w:rPr>
        <w:t>w </w:t>
      </w:r>
      <w:r w:rsidR="009D2D6A" w:rsidRPr="004F4480">
        <w:rPr>
          <w:rFonts w:ascii="Times New Roman" w:eastAsia="Times New Roman" w:hAnsi="Times New Roman" w:cs="Times New Roman"/>
          <w:kern w:val="0"/>
          <w:lang w:eastAsia="pl-PL"/>
          <w14:ligatures w14:val="none"/>
        </w:rPr>
        <w:t>realizacji własnych, lokalnych wydarzeń.</w:t>
      </w:r>
      <w:r w:rsidR="007F5274">
        <w:rPr>
          <w:rFonts w:ascii="Times New Roman" w:eastAsia="Times New Roman" w:hAnsi="Times New Roman" w:cs="Times New Roman"/>
          <w:kern w:val="0"/>
          <w:lang w:eastAsia="pl-PL"/>
          <w14:ligatures w14:val="none"/>
        </w:rPr>
        <w:t xml:space="preserve"> </w:t>
      </w:r>
    </w:p>
    <w:p w14:paraId="221B9EC6" w14:textId="6E2FE967" w:rsidR="009D2D6A" w:rsidRPr="007A3C3A" w:rsidRDefault="009D2D6A" w:rsidP="004F4480">
      <w:pPr>
        <w:spacing w:after="0" w:line="360" w:lineRule="auto"/>
        <w:ind w:firstLine="708"/>
        <w:jc w:val="both"/>
        <w:rPr>
          <w:rFonts w:ascii="Times New Roman" w:eastAsia="Times New Roman" w:hAnsi="Times New Roman" w:cs="Times New Roman"/>
          <w:kern w:val="0"/>
          <w:lang w:eastAsia="pl-PL"/>
          <w14:ligatures w14:val="none"/>
        </w:rPr>
      </w:pPr>
      <w:r w:rsidRPr="004F4480">
        <w:rPr>
          <w:rFonts w:ascii="Times New Roman" w:eastAsia="Times New Roman" w:hAnsi="Times New Roman" w:cs="Times New Roman"/>
          <w:kern w:val="0"/>
          <w:lang w:eastAsia="pl-PL"/>
          <w14:ligatures w14:val="none"/>
        </w:rPr>
        <w:t xml:space="preserve">Potencjał </w:t>
      </w:r>
      <w:r w:rsidR="004F4480">
        <w:rPr>
          <w:rFonts w:ascii="Times New Roman" w:eastAsia="Times New Roman" w:hAnsi="Times New Roman" w:cs="Times New Roman"/>
          <w:kern w:val="0"/>
          <w:lang w:eastAsia="pl-PL"/>
          <w14:ligatures w14:val="none"/>
        </w:rPr>
        <w:t>G</w:t>
      </w:r>
      <w:r w:rsidRPr="004F4480">
        <w:rPr>
          <w:rFonts w:ascii="Times New Roman" w:eastAsia="Times New Roman" w:hAnsi="Times New Roman" w:cs="Times New Roman"/>
          <w:kern w:val="0"/>
          <w:lang w:eastAsia="pl-PL"/>
          <w14:ligatures w14:val="none"/>
        </w:rPr>
        <w:t xml:space="preserve">miny Hrubieszów opiera się </w:t>
      </w:r>
      <w:r w:rsidR="004F4480">
        <w:rPr>
          <w:rFonts w:ascii="Times New Roman" w:eastAsia="Times New Roman" w:hAnsi="Times New Roman" w:cs="Times New Roman"/>
          <w:kern w:val="0"/>
          <w:lang w:eastAsia="pl-PL"/>
          <w14:ligatures w14:val="none"/>
        </w:rPr>
        <w:t>przede wszystkim</w:t>
      </w:r>
      <w:r w:rsidRPr="004F4480">
        <w:rPr>
          <w:rFonts w:ascii="Times New Roman" w:eastAsia="Times New Roman" w:hAnsi="Times New Roman" w:cs="Times New Roman"/>
          <w:kern w:val="0"/>
          <w:lang w:eastAsia="pl-PL"/>
          <w14:ligatures w14:val="none"/>
        </w:rPr>
        <w:t xml:space="preserve"> na prężnej współpracy z licznymi organizacjami pozarządowymi działającymi na terenie gminy, które stanowią istotny potencjał w zakresie realizacji usług społecznych i aktywizacji mieszkańców. Dotychczasowe doświadczenia w tej współpracy rokują na zdolność dalszego budowania  </w:t>
      </w:r>
      <w:r w:rsidR="004F4480">
        <w:rPr>
          <w:rFonts w:ascii="Times New Roman" w:eastAsia="Times New Roman" w:hAnsi="Times New Roman" w:cs="Times New Roman"/>
          <w:kern w:val="0"/>
          <w:lang w:eastAsia="pl-PL"/>
          <w14:ligatures w14:val="none"/>
        </w:rPr>
        <w:t>i </w:t>
      </w:r>
      <w:r w:rsidRPr="004F4480">
        <w:rPr>
          <w:rFonts w:ascii="Times New Roman" w:eastAsia="Times New Roman" w:hAnsi="Times New Roman" w:cs="Times New Roman"/>
          <w:kern w:val="0"/>
          <w:lang w:eastAsia="pl-PL"/>
          <w14:ligatures w14:val="none"/>
        </w:rPr>
        <w:t>utrzymywania relacji partnerskich</w:t>
      </w:r>
      <w:r w:rsidR="004F4480">
        <w:rPr>
          <w:rFonts w:ascii="Times New Roman" w:eastAsia="Times New Roman" w:hAnsi="Times New Roman" w:cs="Times New Roman"/>
          <w:kern w:val="0"/>
          <w:lang w:eastAsia="pl-PL"/>
          <w14:ligatures w14:val="none"/>
        </w:rPr>
        <w:t>,</w:t>
      </w:r>
      <w:r w:rsidRPr="004F4480">
        <w:rPr>
          <w:rFonts w:ascii="Times New Roman" w:eastAsia="Times New Roman" w:hAnsi="Times New Roman" w:cs="Times New Roman"/>
          <w:kern w:val="0"/>
          <w:lang w:eastAsia="pl-PL"/>
          <w14:ligatures w14:val="none"/>
        </w:rPr>
        <w:t xml:space="preserve"> zwiększających możliwość realizacji różnorodnych inicjatyw. </w:t>
      </w:r>
    </w:p>
    <w:p w14:paraId="49ECB983" w14:textId="55B13DA2" w:rsidR="000B5613" w:rsidRPr="00FD1CCE" w:rsidRDefault="009D2D6A" w:rsidP="007A3C3A">
      <w:pPr>
        <w:spacing w:after="0" w:line="360" w:lineRule="auto"/>
        <w:ind w:firstLine="708"/>
        <w:jc w:val="both"/>
        <w:rPr>
          <w:rFonts w:ascii="Times New Roman" w:eastAsia="Times New Roman" w:hAnsi="Times New Roman" w:cs="Times New Roman"/>
          <w:kern w:val="0"/>
          <w:lang w:eastAsia="pl-PL"/>
          <w14:ligatures w14:val="none"/>
        </w:rPr>
      </w:pPr>
      <w:r w:rsidRPr="009D2D6A">
        <w:rPr>
          <w:rFonts w:ascii="Times New Roman" w:eastAsia="Times New Roman" w:hAnsi="Times New Roman" w:cs="Times New Roman"/>
          <w:kern w:val="0"/>
          <w:lang w:eastAsia="pl-PL"/>
          <w14:ligatures w14:val="none"/>
        </w:rPr>
        <w:t xml:space="preserve">Dalsza aktywna działalności GOPS, istniejące programy wsparcia, planowane inwestycje w infrastrukturę społeczną oraz identyfikacja potrzeb mieszkańców jak również wykorzystanie istniejących zasobów, pozyskiwanie środków zewnętrznych i współpraca </w:t>
      </w:r>
      <w:r w:rsidRPr="009D2D6A">
        <w:rPr>
          <w:rFonts w:ascii="Times New Roman" w:eastAsia="Times New Roman" w:hAnsi="Times New Roman" w:cs="Times New Roman"/>
          <w:kern w:val="0"/>
          <w:lang w:eastAsia="pl-PL"/>
          <w14:ligatures w14:val="none"/>
        </w:rPr>
        <w:br/>
        <w:t xml:space="preserve">z różnymi podmiotami, mogą przyczynić się do dalszego wzmocnienia i rozszerzenia oferty usług społecznych w </w:t>
      </w:r>
      <w:r w:rsidR="004F4480">
        <w:rPr>
          <w:rFonts w:ascii="Times New Roman" w:eastAsia="Times New Roman" w:hAnsi="Times New Roman" w:cs="Times New Roman"/>
          <w:kern w:val="0"/>
          <w:lang w:eastAsia="pl-PL"/>
          <w14:ligatures w14:val="none"/>
        </w:rPr>
        <w:t>Gminie Hrubieszów.</w:t>
      </w:r>
    </w:p>
    <w:p w14:paraId="5E0F0662" w14:textId="187C97C3" w:rsidR="004F4480" w:rsidRPr="00FF09FC" w:rsidRDefault="00520C7D" w:rsidP="00FF09FC">
      <w:pPr>
        <w:jc w:val="both"/>
        <w:rPr>
          <w:rFonts w:ascii="Times New Roman" w:hAnsi="Times New Roman" w:cs="Times New Roman"/>
          <w:b/>
          <w:bCs/>
          <w:sz w:val="28"/>
          <w:szCs w:val="28"/>
        </w:rPr>
      </w:pPr>
      <w:r w:rsidRPr="007905BC">
        <w:rPr>
          <w:rFonts w:ascii="Times New Roman" w:hAnsi="Times New Roman" w:cs="Times New Roman"/>
          <w:b/>
          <w:bCs/>
          <w:sz w:val="28"/>
          <w:szCs w:val="28"/>
        </w:rPr>
        <w:lastRenderedPageBreak/>
        <w:t xml:space="preserve">Inwentaryzacja </w:t>
      </w:r>
      <w:r w:rsidR="00A637FF" w:rsidRPr="007905BC">
        <w:rPr>
          <w:rFonts w:ascii="Times New Roman" w:hAnsi="Times New Roman" w:cs="Times New Roman"/>
          <w:b/>
          <w:bCs/>
          <w:sz w:val="28"/>
          <w:szCs w:val="28"/>
        </w:rPr>
        <w:t>us</w:t>
      </w:r>
      <w:r w:rsidR="007905BC" w:rsidRPr="007905BC">
        <w:rPr>
          <w:rFonts w:ascii="Times New Roman" w:hAnsi="Times New Roman" w:cs="Times New Roman"/>
          <w:b/>
          <w:bCs/>
          <w:sz w:val="28"/>
          <w:szCs w:val="28"/>
        </w:rPr>
        <w:t xml:space="preserve">ług społecznych w Gminie Hrubieszów w latach </w:t>
      </w:r>
      <w:r w:rsidR="00FF09FC">
        <w:rPr>
          <w:rFonts w:ascii="Times New Roman" w:hAnsi="Times New Roman" w:cs="Times New Roman"/>
          <w:b/>
          <w:bCs/>
          <w:sz w:val="28"/>
          <w:szCs w:val="28"/>
        </w:rPr>
        <w:br/>
      </w:r>
      <w:r w:rsidR="007905BC" w:rsidRPr="007905BC">
        <w:rPr>
          <w:rFonts w:ascii="Times New Roman" w:hAnsi="Times New Roman" w:cs="Times New Roman"/>
          <w:b/>
          <w:bCs/>
          <w:sz w:val="28"/>
          <w:szCs w:val="28"/>
        </w:rPr>
        <w:t xml:space="preserve">2023 </w:t>
      </w:r>
      <w:r w:rsidR="00FF09FC">
        <w:rPr>
          <w:rFonts w:ascii="Times New Roman" w:hAnsi="Times New Roman" w:cs="Times New Roman"/>
          <w:b/>
          <w:bCs/>
          <w:sz w:val="28"/>
          <w:szCs w:val="28"/>
        </w:rPr>
        <w:t>–</w:t>
      </w:r>
      <w:r w:rsidR="007905BC" w:rsidRPr="007905BC">
        <w:rPr>
          <w:rFonts w:ascii="Times New Roman" w:hAnsi="Times New Roman" w:cs="Times New Roman"/>
          <w:b/>
          <w:bCs/>
          <w:sz w:val="28"/>
          <w:szCs w:val="28"/>
        </w:rPr>
        <w:t xml:space="preserve"> 2024</w:t>
      </w:r>
    </w:p>
    <w:p w14:paraId="6D9EA201" w14:textId="66F36917" w:rsidR="006D5220" w:rsidRPr="00D4097C" w:rsidRDefault="006D5220" w:rsidP="00961341">
      <w:pPr>
        <w:spacing w:after="0" w:line="360" w:lineRule="auto"/>
        <w:ind w:firstLine="708"/>
        <w:jc w:val="both"/>
        <w:rPr>
          <w:rFonts w:ascii="Times New Roman" w:hAnsi="Times New Roman" w:cs="Times New Roman"/>
        </w:rPr>
      </w:pPr>
      <w:r w:rsidRPr="00D4097C">
        <w:rPr>
          <w:rFonts w:ascii="Times New Roman" w:hAnsi="Times New Roman" w:cs="Times New Roman"/>
        </w:rPr>
        <w:t xml:space="preserve">Po przeprowadzonej analizie wydatków jakie </w:t>
      </w:r>
      <w:r w:rsidR="004F4480">
        <w:rPr>
          <w:rFonts w:ascii="Times New Roman" w:hAnsi="Times New Roman" w:cs="Times New Roman"/>
        </w:rPr>
        <w:t>G</w:t>
      </w:r>
      <w:r w:rsidRPr="00D4097C">
        <w:rPr>
          <w:rFonts w:ascii="Times New Roman" w:hAnsi="Times New Roman" w:cs="Times New Roman"/>
        </w:rPr>
        <w:t>mina Hrubieszów ponosi na usługi społeczne</w:t>
      </w:r>
      <w:r w:rsidR="004F4480">
        <w:rPr>
          <w:rFonts w:ascii="Times New Roman" w:hAnsi="Times New Roman" w:cs="Times New Roman"/>
        </w:rPr>
        <w:t>,</w:t>
      </w:r>
      <w:r w:rsidRPr="00D4097C">
        <w:rPr>
          <w:rFonts w:ascii="Times New Roman" w:hAnsi="Times New Roman" w:cs="Times New Roman"/>
        </w:rPr>
        <w:t xml:space="preserve"> wynika, że są one z roku na rok większe, co prezentują poniższe wykresy:</w:t>
      </w:r>
    </w:p>
    <w:p w14:paraId="79B9E36A" w14:textId="77777777" w:rsidR="006D5220" w:rsidRPr="00D4097C" w:rsidRDefault="006D5220" w:rsidP="006D5220">
      <w:pPr>
        <w:spacing w:after="0" w:line="360" w:lineRule="auto"/>
        <w:jc w:val="both"/>
        <w:rPr>
          <w:rFonts w:ascii="Times New Roman" w:hAnsi="Times New Roman" w:cs="Times New Roman"/>
        </w:rPr>
      </w:pPr>
    </w:p>
    <w:p w14:paraId="6B565ECE" w14:textId="206AB776" w:rsidR="006D5220" w:rsidRPr="00D4097C" w:rsidRDefault="007149B8" w:rsidP="006D5220">
      <w:pPr>
        <w:pStyle w:val="Nagwek"/>
        <w:spacing w:line="360" w:lineRule="auto"/>
        <w:jc w:val="both"/>
        <w:rPr>
          <w:rFonts w:ascii="Times New Roman" w:hAnsi="Times New Roman" w:cs="Times New Roman"/>
        </w:rPr>
      </w:pPr>
      <w:r w:rsidRPr="007A3C3A">
        <w:rPr>
          <w:noProof/>
          <w:color w:val="000000" w:themeColor="text1"/>
        </w:rPr>
        <w:drawing>
          <wp:inline distT="0" distB="0" distL="0" distR="0" wp14:anchorId="390CF818" wp14:editId="15A7544F">
            <wp:extent cx="5743575" cy="3076575"/>
            <wp:effectExtent l="0" t="0" r="9525" b="9525"/>
            <wp:docPr id="411072725" name="Wykres 1">
              <a:extLst xmlns:a="http://schemas.openxmlformats.org/drawingml/2006/main">
                <a:ext uri="{FF2B5EF4-FFF2-40B4-BE49-F238E27FC236}">
                  <a16:creationId xmlns:a16="http://schemas.microsoft.com/office/drawing/2014/main" id="{E4CD5538-4EAF-36D4-4FA5-92CF42ADF9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B7FE411" w14:textId="77777777" w:rsidR="006D5220" w:rsidRDefault="006D5220" w:rsidP="006D5220">
      <w:pPr>
        <w:spacing w:after="0" w:line="360" w:lineRule="auto"/>
        <w:jc w:val="both"/>
        <w:rPr>
          <w:rFonts w:ascii="Times New Roman" w:hAnsi="Times New Roman" w:cs="Times New Roman"/>
          <w:sz w:val="20"/>
          <w:szCs w:val="20"/>
        </w:rPr>
      </w:pPr>
      <w:bookmarkStart w:id="3" w:name="_Hlk198207438"/>
      <w:r w:rsidRPr="006D5220">
        <w:rPr>
          <w:rFonts w:ascii="Times New Roman" w:hAnsi="Times New Roman" w:cs="Times New Roman"/>
          <w:sz w:val="20"/>
          <w:szCs w:val="20"/>
        </w:rPr>
        <w:t>Źródło: Dane  GOPS Hrubieszów.</w:t>
      </w:r>
    </w:p>
    <w:p w14:paraId="6D3308C8" w14:textId="77777777" w:rsidR="002416AF" w:rsidRDefault="002416AF" w:rsidP="006D5220">
      <w:pPr>
        <w:spacing w:after="0" w:line="360" w:lineRule="auto"/>
        <w:jc w:val="both"/>
        <w:rPr>
          <w:rFonts w:ascii="Times New Roman" w:hAnsi="Times New Roman" w:cs="Times New Roman"/>
          <w:sz w:val="20"/>
          <w:szCs w:val="20"/>
        </w:rPr>
      </w:pPr>
    </w:p>
    <w:p w14:paraId="2C83C3C8" w14:textId="49710F73" w:rsidR="006D5220" w:rsidRDefault="002416AF" w:rsidP="002416AF">
      <w:pPr>
        <w:spacing w:after="0" w:line="360" w:lineRule="auto"/>
        <w:ind w:firstLine="708"/>
        <w:jc w:val="both"/>
        <w:rPr>
          <w:rFonts w:ascii="Times New Roman" w:hAnsi="Times New Roman" w:cs="Times New Roman"/>
        </w:rPr>
      </w:pPr>
      <w:r w:rsidRPr="00297C35">
        <w:rPr>
          <w:rFonts w:ascii="Times New Roman" w:hAnsi="Times New Roman" w:cs="Times New Roman"/>
        </w:rPr>
        <w:t>Wzrost wydatków na usługi społeczne wynika z kilku czynników, w tym starzejącego się społeczeństwa, rosnących potrzeb w zakresie opieki zdrowotnej i społecznej, a także rosnącej świadomości</w:t>
      </w:r>
      <w:r w:rsidR="002900CC" w:rsidRPr="00297C35">
        <w:rPr>
          <w:rFonts w:ascii="Times New Roman" w:hAnsi="Times New Roman" w:cs="Times New Roman"/>
        </w:rPr>
        <w:t xml:space="preserve"> praw</w:t>
      </w:r>
      <w:r w:rsidRPr="00297C35">
        <w:rPr>
          <w:rFonts w:ascii="Times New Roman" w:hAnsi="Times New Roman" w:cs="Times New Roman"/>
        </w:rPr>
        <w:t xml:space="preserve"> i oczekiwań dotyczących jakości życia i wsparcia społecznego</w:t>
      </w:r>
      <w:r w:rsidR="002900CC" w:rsidRPr="00297C35">
        <w:rPr>
          <w:rFonts w:ascii="Times New Roman" w:hAnsi="Times New Roman" w:cs="Times New Roman"/>
        </w:rPr>
        <w:t xml:space="preserve"> przez  osoby starsze, osoby z niepełnosprawnościami, rodziny, młodzież i dzieci oraz inne grupy wymagających wsparcia</w:t>
      </w:r>
      <w:r w:rsidRPr="00297C35">
        <w:rPr>
          <w:rFonts w:ascii="Times New Roman" w:hAnsi="Times New Roman" w:cs="Times New Roman"/>
        </w:rPr>
        <w:t>. Dodatkowo, polityka państwa, w tym wprowadzenie programów socjalnych, może również przyczyniać się do wzrostu tych wydatków</w:t>
      </w:r>
      <w:r w:rsidR="002900CC" w:rsidRPr="00297C35">
        <w:rPr>
          <w:rFonts w:ascii="Times New Roman" w:hAnsi="Times New Roman" w:cs="Times New Roman"/>
        </w:rPr>
        <w:t>. Rosną koszty leczenia, rehabilitacji, opieki nad osobami starszymi i innymi osobami potrzebującymi wsparcia, co również wpływa na wzrost wydatków publicznych.</w:t>
      </w:r>
    </w:p>
    <w:p w14:paraId="3FD11E05" w14:textId="77777777" w:rsidR="00AE4DD5" w:rsidRPr="00297C35" w:rsidRDefault="00AE4DD5" w:rsidP="002416AF">
      <w:pPr>
        <w:spacing w:after="0" w:line="360" w:lineRule="auto"/>
        <w:ind w:firstLine="708"/>
        <w:jc w:val="both"/>
        <w:rPr>
          <w:rFonts w:ascii="Times New Roman" w:hAnsi="Times New Roman" w:cs="Times New Roman"/>
        </w:rPr>
      </w:pPr>
    </w:p>
    <w:bookmarkEnd w:id="3"/>
    <w:p w14:paraId="55FA9557" w14:textId="3799A879" w:rsidR="006D5220" w:rsidRPr="00D4097C" w:rsidRDefault="007149B8" w:rsidP="007149B8">
      <w:pPr>
        <w:spacing w:after="0" w:line="360" w:lineRule="auto"/>
        <w:rPr>
          <w:rFonts w:ascii="Times New Roman" w:hAnsi="Times New Roman" w:cs="Times New Roman"/>
        </w:rPr>
      </w:pPr>
      <w:r>
        <w:rPr>
          <w:noProof/>
        </w:rPr>
        <w:lastRenderedPageBreak/>
        <w:drawing>
          <wp:inline distT="0" distB="0" distL="0" distR="0" wp14:anchorId="1CE102E6" wp14:editId="7CE2EE98">
            <wp:extent cx="5760720" cy="2857500"/>
            <wp:effectExtent l="0" t="0" r="11430" b="0"/>
            <wp:docPr id="1898673262" name="Wykres 1">
              <a:extLst xmlns:a="http://schemas.openxmlformats.org/drawingml/2006/main">
                <a:ext uri="{FF2B5EF4-FFF2-40B4-BE49-F238E27FC236}">
                  <a16:creationId xmlns:a16="http://schemas.microsoft.com/office/drawing/2014/main" id="{175923C3-6F8F-9A74-7245-87A617B42A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940019A" w14:textId="77777777" w:rsidR="006D5220" w:rsidRDefault="006D5220" w:rsidP="006D5220">
      <w:pPr>
        <w:spacing w:after="0" w:line="360" w:lineRule="auto"/>
        <w:jc w:val="both"/>
        <w:rPr>
          <w:rFonts w:ascii="Times New Roman" w:hAnsi="Times New Roman" w:cs="Times New Roman"/>
          <w:sz w:val="20"/>
          <w:szCs w:val="20"/>
        </w:rPr>
      </w:pPr>
      <w:r w:rsidRPr="006D5220">
        <w:rPr>
          <w:rFonts w:ascii="Times New Roman" w:hAnsi="Times New Roman" w:cs="Times New Roman"/>
          <w:sz w:val="20"/>
          <w:szCs w:val="20"/>
        </w:rPr>
        <w:t>Źródło: Dane  GOPS Hrubieszów.</w:t>
      </w:r>
    </w:p>
    <w:p w14:paraId="1AFAE8C6" w14:textId="77777777" w:rsidR="002416AF" w:rsidRDefault="002416AF" w:rsidP="006D5220">
      <w:pPr>
        <w:spacing w:after="0" w:line="360" w:lineRule="auto"/>
        <w:jc w:val="both"/>
        <w:rPr>
          <w:rFonts w:ascii="Times New Roman" w:hAnsi="Times New Roman" w:cs="Times New Roman"/>
          <w:sz w:val="20"/>
          <w:szCs w:val="20"/>
        </w:rPr>
      </w:pPr>
    </w:p>
    <w:p w14:paraId="2D8BC81B" w14:textId="77777777" w:rsidR="00297C35" w:rsidRDefault="002416AF" w:rsidP="002416AF">
      <w:pPr>
        <w:spacing w:after="0" w:line="360" w:lineRule="auto"/>
        <w:ind w:firstLine="708"/>
        <w:jc w:val="both"/>
        <w:rPr>
          <w:rFonts w:ascii="Times New Roman" w:hAnsi="Times New Roman" w:cs="Times New Roman"/>
        </w:rPr>
      </w:pPr>
      <w:r w:rsidRPr="00297C35">
        <w:rPr>
          <w:rFonts w:ascii="Times New Roman" w:hAnsi="Times New Roman" w:cs="Times New Roman"/>
        </w:rPr>
        <w:t xml:space="preserve">W analizowanym okresie wydatki na usługi społeczne min. usługi opiekuńcze, specjalistyczne usługi opiekuńcze wzrastają, wiąże się to z faktem iż społeczeństwo w Gminie Hrubieszów starzeje się, świadczy o tym rosnąca liczba ludności w wieku poprodukcyjnym </w:t>
      </w:r>
      <w:r w:rsidRPr="00297C35">
        <w:rPr>
          <w:rFonts w:ascii="Times New Roman" w:hAnsi="Times New Roman" w:cs="Times New Roman"/>
        </w:rPr>
        <w:br/>
        <w:t xml:space="preserve">i spadający odsetek dzieci i młodzieży. </w:t>
      </w:r>
    </w:p>
    <w:p w14:paraId="559F83CC" w14:textId="3198BB4B" w:rsidR="00297C35" w:rsidRDefault="00297C35" w:rsidP="002416AF">
      <w:pPr>
        <w:spacing w:after="0" w:line="360" w:lineRule="auto"/>
        <w:ind w:firstLine="708"/>
        <w:jc w:val="both"/>
        <w:rPr>
          <w:rFonts w:ascii="Times New Roman" w:hAnsi="Times New Roman" w:cs="Times New Roman"/>
        </w:rPr>
      </w:pPr>
      <w:r>
        <w:rPr>
          <w:rFonts w:ascii="Times New Roman" w:hAnsi="Times New Roman" w:cs="Times New Roman"/>
        </w:rPr>
        <w:t>Duże znaczenie ma również w</w:t>
      </w:r>
      <w:r w:rsidRPr="00297C35">
        <w:rPr>
          <w:rFonts w:ascii="Times New Roman" w:hAnsi="Times New Roman" w:cs="Times New Roman"/>
        </w:rPr>
        <w:t>spółczesny model rodziny</w:t>
      </w:r>
      <w:r>
        <w:rPr>
          <w:rFonts w:ascii="Times New Roman" w:hAnsi="Times New Roman" w:cs="Times New Roman"/>
        </w:rPr>
        <w:t>, który</w:t>
      </w:r>
      <w:r w:rsidRPr="00297C35">
        <w:rPr>
          <w:rFonts w:ascii="Times New Roman" w:hAnsi="Times New Roman" w:cs="Times New Roman"/>
        </w:rPr>
        <w:t xml:space="preserve"> uległ znaczącej transformacji w porównaniu z tradycyjnym, wielopokoleniowym układem. Obecnie coraz częściej obserwujemy dominację modelu </w:t>
      </w:r>
      <w:r w:rsidR="00AE4DD5">
        <w:rPr>
          <w:rFonts w:ascii="Times New Roman" w:hAnsi="Times New Roman" w:cs="Times New Roman"/>
        </w:rPr>
        <w:t>rodziny</w:t>
      </w:r>
      <w:r w:rsidRPr="00297C35">
        <w:rPr>
          <w:rFonts w:ascii="Times New Roman" w:hAnsi="Times New Roman" w:cs="Times New Roman"/>
        </w:rPr>
        <w:t xml:space="preserve">, w którym młodzi ludzie wyprowadzają się </w:t>
      </w:r>
      <w:r w:rsidR="00AE4DD5">
        <w:rPr>
          <w:rFonts w:ascii="Times New Roman" w:hAnsi="Times New Roman" w:cs="Times New Roman"/>
        </w:rPr>
        <w:br/>
      </w:r>
      <w:r w:rsidRPr="00297C35">
        <w:rPr>
          <w:rFonts w:ascii="Times New Roman" w:hAnsi="Times New Roman" w:cs="Times New Roman"/>
        </w:rPr>
        <w:t>z domów rodzinnych, często również migrują –</w:t>
      </w:r>
      <w:r>
        <w:rPr>
          <w:rFonts w:ascii="Times New Roman" w:hAnsi="Times New Roman" w:cs="Times New Roman"/>
        </w:rPr>
        <w:t xml:space="preserve"> </w:t>
      </w:r>
      <w:r w:rsidRPr="00297C35">
        <w:rPr>
          <w:rFonts w:ascii="Times New Roman" w:hAnsi="Times New Roman" w:cs="Times New Roman"/>
        </w:rPr>
        <w:t xml:space="preserve">w poszukiwaniu lepszych warunków życia </w:t>
      </w:r>
      <w:r w:rsidR="00AE4DD5">
        <w:rPr>
          <w:rFonts w:ascii="Times New Roman" w:hAnsi="Times New Roman" w:cs="Times New Roman"/>
        </w:rPr>
        <w:br/>
      </w:r>
      <w:r w:rsidRPr="00297C35">
        <w:rPr>
          <w:rFonts w:ascii="Times New Roman" w:hAnsi="Times New Roman" w:cs="Times New Roman"/>
        </w:rPr>
        <w:t>i pracy.</w:t>
      </w:r>
      <w:r>
        <w:rPr>
          <w:rFonts w:ascii="Times New Roman" w:hAnsi="Times New Roman" w:cs="Times New Roman"/>
        </w:rPr>
        <w:t xml:space="preserve"> </w:t>
      </w:r>
      <w:r w:rsidRPr="00297C35">
        <w:rPr>
          <w:rFonts w:ascii="Times New Roman" w:hAnsi="Times New Roman" w:cs="Times New Roman"/>
        </w:rPr>
        <w:t>W efekcie tego zjawiska osoby starsze</w:t>
      </w:r>
      <w:r w:rsidR="00AE4DD5">
        <w:rPr>
          <w:rFonts w:ascii="Times New Roman" w:hAnsi="Times New Roman" w:cs="Times New Roman"/>
        </w:rPr>
        <w:t>, niepełnosprawne</w:t>
      </w:r>
      <w:r w:rsidRPr="00297C35">
        <w:rPr>
          <w:rFonts w:ascii="Times New Roman" w:hAnsi="Times New Roman" w:cs="Times New Roman"/>
        </w:rPr>
        <w:t xml:space="preserve">, które niegdyś mogły liczyć na codzienne wsparcie dzieci i wnuków, pozostają samotne i bez stałej opieki. </w:t>
      </w:r>
    </w:p>
    <w:p w14:paraId="08FA7C8A" w14:textId="4B55F440" w:rsidR="00931EC5" w:rsidRPr="00297C35" w:rsidRDefault="002416AF" w:rsidP="002416AF">
      <w:pPr>
        <w:spacing w:after="0" w:line="360" w:lineRule="auto"/>
        <w:ind w:firstLine="708"/>
        <w:jc w:val="both"/>
        <w:rPr>
          <w:rFonts w:ascii="Times New Roman" w:hAnsi="Times New Roman" w:cs="Times New Roman"/>
        </w:rPr>
      </w:pPr>
      <w:r w:rsidRPr="00297C35">
        <w:rPr>
          <w:rFonts w:ascii="Times New Roman" w:hAnsi="Times New Roman" w:cs="Times New Roman"/>
        </w:rPr>
        <w:t xml:space="preserve">Ponadto wpływ na wzrost kosztów mają również wzrastające koszty życia i zmiany </w:t>
      </w:r>
      <w:r w:rsidR="00AE4DD5">
        <w:rPr>
          <w:rFonts w:ascii="Times New Roman" w:hAnsi="Times New Roman" w:cs="Times New Roman"/>
        </w:rPr>
        <w:br/>
      </w:r>
      <w:r w:rsidRPr="00297C35">
        <w:rPr>
          <w:rFonts w:ascii="Times New Roman" w:hAnsi="Times New Roman" w:cs="Times New Roman"/>
        </w:rPr>
        <w:t>w przepisach (ustalanie odpłatności za te usługi). Jednocześnie, wzrasta świadomość potrzeb osób starszych i z niepełnosprawnościami, co prowadzi do zwiększonego zapotrzebowania na tego typu wsparcie.</w:t>
      </w:r>
      <w:r w:rsidR="002900CC" w:rsidRPr="00297C35">
        <w:t xml:space="preserve"> </w:t>
      </w:r>
    </w:p>
    <w:p w14:paraId="7D0919D9" w14:textId="77777777" w:rsidR="002416AF" w:rsidRPr="002416AF" w:rsidRDefault="002416AF" w:rsidP="002416AF">
      <w:pPr>
        <w:spacing w:after="0" w:line="360" w:lineRule="auto"/>
        <w:jc w:val="both"/>
        <w:rPr>
          <w:rFonts w:ascii="Times New Roman" w:hAnsi="Times New Roman" w:cs="Times New Roman"/>
          <w:sz w:val="32"/>
          <w:szCs w:val="32"/>
        </w:rPr>
      </w:pPr>
    </w:p>
    <w:p w14:paraId="0C887A33" w14:textId="2FE2B639" w:rsidR="006D5220" w:rsidRPr="00D4097C" w:rsidRDefault="007149B8" w:rsidP="007149B8">
      <w:pPr>
        <w:spacing w:after="0" w:line="360" w:lineRule="auto"/>
        <w:jc w:val="center"/>
        <w:rPr>
          <w:rFonts w:ascii="Times New Roman" w:hAnsi="Times New Roman" w:cs="Times New Roman"/>
        </w:rPr>
      </w:pPr>
      <w:r>
        <w:rPr>
          <w:noProof/>
        </w:rPr>
        <w:lastRenderedPageBreak/>
        <w:drawing>
          <wp:inline distT="0" distB="0" distL="0" distR="0" wp14:anchorId="277568D9" wp14:editId="5CB82719">
            <wp:extent cx="5438775" cy="2943225"/>
            <wp:effectExtent l="0" t="0" r="9525" b="9525"/>
            <wp:docPr id="1985508253" name="Wykres 1">
              <a:extLst xmlns:a="http://schemas.openxmlformats.org/drawingml/2006/main">
                <a:ext uri="{FF2B5EF4-FFF2-40B4-BE49-F238E27FC236}">
                  <a16:creationId xmlns:a16="http://schemas.microsoft.com/office/drawing/2014/main" id="{3AFA12C0-6CD7-12EF-BC7C-080274BD39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AC4B59D" w14:textId="77777777" w:rsidR="006D5220" w:rsidRDefault="006D5220" w:rsidP="006D5220">
      <w:pPr>
        <w:spacing w:line="360" w:lineRule="auto"/>
        <w:jc w:val="both"/>
        <w:rPr>
          <w:rFonts w:ascii="Times New Roman" w:eastAsia="Calibri" w:hAnsi="Times New Roman" w:cs="Times New Roman"/>
          <w:bCs/>
          <w:sz w:val="20"/>
          <w:szCs w:val="20"/>
        </w:rPr>
      </w:pPr>
      <w:r w:rsidRPr="006D5220">
        <w:rPr>
          <w:rFonts w:ascii="Times New Roman" w:eastAsia="Calibri" w:hAnsi="Times New Roman" w:cs="Times New Roman"/>
          <w:bCs/>
          <w:sz w:val="20"/>
          <w:szCs w:val="20"/>
        </w:rPr>
        <w:t>Źródło: Dane  GOPS Hrubieszów.</w:t>
      </w:r>
    </w:p>
    <w:p w14:paraId="3A4180A4" w14:textId="338FA1FE" w:rsidR="007A760A" w:rsidRDefault="006D5220" w:rsidP="007A760A">
      <w:pPr>
        <w:spacing w:line="360" w:lineRule="auto"/>
        <w:ind w:right="-50" w:firstLine="708"/>
        <w:jc w:val="both"/>
        <w:rPr>
          <w:rFonts w:ascii="Times New Roman" w:hAnsi="Times New Roman" w:cs="Times New Roman"/>
          <w:bCs/>
        </w:rPr>
      </w:pPr>
      <w:r w:rsidRPr="00D4097C">
        <w:rPr>
          <w:rFonts w:ascii="Times New Roman" w:eastAsia="Calibri" w:hAnsi="Times New Roman" w:cs="Times New Roman"/>
          <w:bCs/>
        </w:rPr>
        <w:t>Do zadań własnych gminy o charakterze obowiązkowym należy</w:t>
      </w:r>
      <w:r w:rsidRPr="00D4097C">
        <w:rPr>
          <w:rFonts w:ascii="Times New Roman" w:hAnsi="Times New Roman" w:cs="Times New Roman"/>
          <w:bCs/>
        </w:rPr>
        <w:t xml:space="preserve"> </w:t>
      </w:r>
      <w:r w:rsidRPr="00D4097C">
        <w:rPr>
          <w:rFonts w:ascii="Times New Roman" w:eastAsia="Calibri" w:hAnsi="Times New Roman" w:cs="Times New Roman"/>
          <w:bCs/>
        </w:rPr>
        <w:t xml:space="preserve">organizowanie </w:t>
      </w:r>
      <w:r>
        <w:rPr>
          <w:rFonts w:ascii="Times New Roman" w:eastAsia="Calibri" w:hAnsi="Times New Roman" w:cs="Times New Roman"/>
          <w:bCs/>
        </w:rPr>
        <w:br/>
      </w:r>
      <w:r w:rsidRPr="00D4097C">
        <w:rPr>
          <w:rFonts w:ascii="Times New Roman" w:eastAsia="Calibri" w:hAnsi="Times New Roman" w:cs="Times New Roman"/>
          <w:bCs/>
        </w:rPr>
        <w:t xml:space="preserve">i świadczenie usług opiekuńczych, w tym specjalistycznych, w miejscu zamieszkania, </w:t>
      </w:r>
      <w:r>
        <w:rPr>
          <w:rFonts w:ascii="Times New Roman" w:eastAsia="Calibri" w:hAnsi="Times New Roman" w:cs="Times New Roman"/>
          <w:bCs/>
        </w:rPr>
        <w:br/>
      </w:r>
      <w:r w:rsidRPr="00D4097C">
        <w:rPr>
          <w:rFonts w:ascii="Times New Roman" w:eastAsia="Calibri" w:hAnsi="Times New Roman" w:cs="Times New Roman"/>
          <w:bCs/>
        </w:rPr>
        <w:t>z wyłączeniem specjalistycznych usług opiekuńczych dla osób z zaburzeniami psychicznymi oraz usług sąsiedzkich. Pomoc w formie usług opiekuńczych w 2023 r.</w:t>
      </w:r>
      <w:r w:rsidRPr="00D4097C">
        <w:rPr>
          <w:rFonts w:ascii="Times New Roman" w:hAnsi="Times New Roman" w:cs="Times New Roman"/>
          <w:bCs/>
        </w:rPr>
        <w:t xml:space="preserve"> była udzielona </w:t>
      </w:r>
      <w:r w:rsidR="007905BC">
        <w:rPr>
          <w:rFonts w:ascii="Times New Roman" w:hAnsi="Times New Roman" w:cs="Times New Roman"/>
          <w:bCs/>
        </w:rPr>
        <w:br/>
      </w:r>
      <w:r w:rsidRPr="00D4097C">
        <w:rPr>
          <w:rFonts w:ascii="Times New Roman" w:hAnsi="Times New Roman" w:cs="Times New Roman"/>
          <w:bCs/>
        </w:rPr>
        <w:t xml:space="preserve">23 osobom na kwotę 237 666,88 zł, a w 2024 r. była udzielona 29 osobom na kwotę </w:t>
      </w:r>
      <w:r w:rsidR="007905BC">
        <w:rPr>
          <w:rFonts w:ascii="Times New Roman" w:hAnsi="Times New Roman" w:cs="Times New Roman"/>
          <w:bCs/>
        </w:rPr>
        <w:br/>
      </w:r>
      <w:r w:rsidRPr="00D4097C">
        <w:rPr>
          <w:rFonts w:ascii="Times New Roman" w:hAnsi="Times New Roman" w:cs="Times New Roman"/>
          <w:bCs/>
        </w:rPr>
        <w:t>321 040,00 zł.</w:t>
      </w:r>
    </w:p>
    <w:p w14:paraId="305A685D" w14:textId="7AE1B785" w:rsidR="002416AF" w:rsidRPr="00FF09FC" w:rsidRDefault="00A8521E" w:rsidP="002900CC">
      <w:pPr>
        <w:spacing w:line="360" w:lineRule="auto"/>
        <w:ind w:right="-50" w:firstLine="708"/>
        <w:jc w:val="both"/>
        <w:rPr>
          <w:rFonts w:ascii="Times New Roman" w:hAnsi="Times New Roman" w:cs="Times New Roman"/>
          <w:bCs/>
        </w:rPr>
      </w:pPr>
      <w:r>
        <w:rPr>
          <w:rFonts w:ascii="Times New Roman" w:hAnsi="Times New Roman" w:cs="Times New Roman"/>
          <w:bCs/>
        </w:rPr>
        <w:t>GOPS w Hrubieszowie realizował ponadto</w:t>
      </w:r>
      <w:r w:rsidR="006D5220" w:rsidRPr="00D4097C">
        <w:rPr>
          <w:rFonts w:ascii="Times New Roman" w:hAnsi="Times New Roman" w:cs="Times New Roman"/>
          <w:bCs/>
        </w:rPr>
        <w:t xml:space="preserve"> specjalistyczne usługi opiekuńcze</w:t>
      </w:r>
      <w:r>
        <w:rPr>
          <w:rFonts w:ascii="Times New Roman" w:hAnsi="Times New Roman" w:cs="Times New Roman"/>
          <w:bCs/>
        </w:rPr>
        <w:t xml:space="preserve"> dla osób z zaburzeniami psychicznymi. Usługi </w:t>
      </w:r>
      <w:r w:rsidR="006D5220" w:rsidRPr="00D4097C">
        <w:rPr>
          <w:rFonts w:ascii="Times New Roman" w:hAnsi="Times New Roman" w:cs="Times New Roman"/>
          <w:bCs/>
        </w:rPr>
        <w:t xml:space="preserve">świadczone </w:t>
      </w:r>
      <w:r>
        <w:rPr>
          <w:rFonts w:ascii="Times New Roman" w:hAnsi="Times New Roman" w:cs="Times New Roman"/>
          <w:bCs/>
        </w:rPr>
        <w:t xml:space="preserve">były </w:t>
      </w:r>
      <w:r w:rsidR="006D5220" w:rsidRPr="00D4097C">
        <w:rPr>
          <w:rFonts w:ascii="Times New Roman" w:hAnsi="Times New Roman" w:cs="Times New Roman"/>
          <w:bCs/>
        </w:rPr>
        <w:t xml:space="preserve">w miejscu zamieszkania </w:t>
      </w:r>
      <w:r>
        <w:rPr>
          <w:rFonts w:ascii="Times New Roman" w:hAnsi="Times New Roman" w:cs="Times New Roman"/>
          <w:bCs/>
        </w:rPr>
        <w:t>osób.</w:t>
      </w:r>
      <w:r w:rsidR="006D5220" w:rsidRPr="00D4097C">
        <w:rPr>
          <w:rFonts w:ascii="Times New Roman" w:hAnsi="Times New Roman" w:cs="Times New Roman"/>
          <w:bCs/>
        </w:rPr>
        <w:t xml:space="preserve">  </w:t>
      </w:r>
      <w:r>
        <w:rPr>
          <w:rFonts w:ascii="Times New Roman" w:hAnsi="Times New Roman" w:cs="Times New Roman"/>
          <w:bCs/>
        </w:rPr>
        <w:t>Z powyższej</w:t>
      </w:r>
      <w:r w:rsidR="006D5220" w:rsidRPr="00D4097C">
        <w:rPr>
          <w:rFonts w:ascii="Times New Roman" w:hAnsi="Times New Roman" w:cs="Times New Roman"/>
          <w:bCs/>
        </w:rPr>
        <w:t xml:space="preserve"> formy pomocy</w:t>
      </w:r>
      <w:r>
        <w:rPr>
          <w:rFonts w:ascii="Times New Roman" w:hAnsi="Times New Roman" w:cs="Times New Roman"/>
          <w:bCs/>
        </w:rPr>
        <w:t> </w:t>
      </w:r>
      <w:r w:rsidR="006D5220" w:rsidRPr="00D4097C">
        <w:rPr>
          <w:rFonts w:ascii="Times New Roman" w:hAnsi="Times New Roman" w:cs="Times New Roman"/>
          <w:bCs/>
        </w:rPr>
        <w:t>skorzystało w 2023 r. 5 osób</w:t>
      </w:r>
      <w:r w:rsidR="007905BC">
        <w:rPr>
          <w:rFonts w:ascii="Times New Roman" w:hAnsi="Times New Roman" w:cs="Times New Roman"/>
          <w:bCs/>
        </w:rPr>
        <w:t xml:space="preserve"> </w:t>
      </w:r>
      <w:r>
        <w:rPr>
          <w:rFonts w:ascii="Times New Roman" w:hAnsi="Times New Roman" w:cs="Times New Roman"/>
          <w:bCs/>
        </w:rPr>
        <w:t>-</w:t>
      </w:r>
      <w:r w:rsidR="006D5220" w:rsidRPr="00D4097C">
        <w:rPr>
          <w:rFonts w:ascii="Times New Roman" w:hAnsi="Times New Roman" w:cs="Times New Roman"/>
          <w:bCs/>
        </w:rPr>
        <w:t xml:space="preserve"> na kwotę 48 078,36, a w 2024 r.  </w:t>
      </w:r>
      <w:r>
        <w:rPr>
          <w:rFonts w:ascii="Times New Roman" w:hAnsi="Times New Roman" w:cs="Times New Roman"/>
          <w:bCs/>
        </w:rPr>
        <w:t>7 </w:t>
      </w:r>
      <w:r w:rsidR="006D5220" w:rsidRPr="00D4097C">
        <w:rPr>
          <w:rFonts w:ascii="Times New Roman" w:hAnsi="Times New Roman" w:cs="Times New Roman"/>
          <w:bCs/>
        </w:rPr>
        <w:t>osób</w:t>
      </w:r>
      <w:r w:rsidR="007905BC">
        <w:rPr>
          <w:rFonts w:ascii="Times New Roman" w:hAnsi="Times New Roman" w:cs="Times New Roman"/>
          <w:bCs/>
        </w:rPr>
        <w:t xml:space="preserve"> </w:t>
      </w:r>
      <w:r>
        <w:rPr>
          <w:rFonts w:ascii="Times New Roman" w:hAnsi="Times New Roman" w:cs="Times New Roman"/>
          <w:bCs/>
        </w:rPr>
        <w:t>-</w:t>
      </w:r>
      <w:r w:rsidR="006D5220" w:rsidRPr="00D4097C">
        <w:rPr>
          <w:rFonts w:ascii="Times New Roman" w:hAnsi="Times New Roman" w:cs="Times New Roman"/>
          <w:bCs/>
        </w:rPr>
        <w:t xml:space="preserve"> na kwotę 138 761,00 zł.</w:t>
      </w:r>
    </w:p>
    <w:p w14:paraId="4EC5E77B" w14:textId="618A3AE1" w:rsidR="00FF09FC" w:rsidRPr="00AE4DD5" w:rsidRDefault="00FF09FC" w:rsidP="002900CC">
      <w:pPr>
        <w:spacing w:after="0" w:line="360" w:lineRule="auto"/>
        <w:ind w:right="-50" w:firstLine="708"/>
        <w:jc w:val="both"/>
        <w:rPr>
          <w:rFonts w:ascii="Times New Roman" w:hAnsi="Times New Roman" w:cs="Times New Roman"/>
          <w:bCs/>
        </w:rPr>
      </w:pPr>
      <w:r w:rsidRPr="00AE4DD5">
        <w:rPr>
          <w:rFonts w:ascii="Times New Roman" w:hAnsi="Times New Roman" w:cs="Times New Roman"/>
          <w:bCs/>
        </w:rPr>
        <w:t>Gminny Ośrodek Pomocy Społecznej w Hrubieszowie od 202</w:t>
      </w:r>
      <w:r w:rsidR="001829DD" w:rsidRPr="00AE4DD5">
        <w:rPr>
          <w:rFonts w:ascii="Times New Roman" w:hAnsi="Times New Roman" w:cs="Times New Roman"/>
          <w:bCs/>
        </w:rPr>
        <w:t>4</w:t>
      </w:r>
      <w:r w:rsidRPr="00AE4DD5">
        <w:rPr>
          <w:rFonts w:ascii="Times New Roman" w:hAnsi="Times New Roman" w:cs="Times New Roman"/>
          <w:bCs/>
        </w:rPr>
        <w:t xml:space="preserve"> roku realizuję projekt pn.: „Wyjść na Prostą – Aktywizacja zawodowa i społeczna w Gminie Hrubieszów” w ramach programu Fundusze Europejskie dla Lubelskiego 2021-2027, współfinansowanego ze środków Europejskiego Funduszu Społecznego Plus, Priorytet VIII Zwiększenie spójności społecznej, Działanie 8.1 Aktywizacja społeczna i zawodowa.</w:t>
      </w:r>
    </w:p>
    <w:p w14:paraId="22976E27" w14:textId="376F99DE" w:rsidR="001829DD" w:rsidRPr="00AE4DD5" w:rsidRDefault="00FF09FC" w:rsidP="002900CC">
      <w:pPr>
        <w:spacing w:after="0" w:line="360" w:lineRule="auto"/>
        <w:ind w:right="-50" w:firstLine="708"/>
        <w:jc w:val="both"/>
        <w:rPr>
          <w:rFonts w:ascii="Times New Roman" w:hAnsi="Times New Roman" w:cs="Times New Roman"/>
          <w:bCs/>
        </w:rPr>
      </w:pPr>
      <w:r w:rsidRPr="00AE4DD5">
        <w:rPr>
          <w:rFonts w:ascii="Times New Roman" w:hAnsi="Times New Roman" w:cs="Times New Roman"/>
          <w:bCs/>
        </w:rPr>
        <w:t xml:space="preserve">Głównym celem projektu jest kompleksowe wsparcie na rzecz aktywizacji społecznej </w:t>
      </w:r>
      <w:r w:rsidR="001829DD" w:rsidRPr="00AE4DD5">
        <w:rPr>
          <w:rFonts w:ascii="Times New Roman" w:hAnsi="Times New Roman" w:cs="Times New Roman"/>
          <w:bCs/>
        </w:rPr>
        <w:br/>
      </w:r>
      <w:r w:rsidRPr="00AE4DD5">
        <w:rPr>
          <w:rFonts w:ascii="Times New Roman" w:hAnsi="Times New Roman" w:cs="Times New Roman"/>
          <w:bCs/>
        </w:rPr>
        <w:t xml:space="preserve">i zawodowej osób i rodzin zagrożonych ubóstwem lub wykluczeniem społecznym oraz osób biernych zawodowo, w szczególności osób </w:t>
      </w:r>
      <w:proofErr w:type="spellStart"/>
      <w:r w:rsidRPr="00AE4DD5">
        <w:rPr>
          <w:rFonts w:ascii="Times New Roman" w:hAnsi="Times New Roman" w:cs="Times New Roman"/>
          <w:bCs/>
        </w:rPr>
        <w:t>defaworyzowanych</w:t>
      </w:r>
      <w:proofErr w:type="spellEnd"/>
      <w:r w:rsidRPr="00AE4DD5">
        <w:rPr>
          <w:rFonts w:ascii="Times New Roman" w:hAnsi="Times New Roman" w:cs="Times New Roman"/>
          <w:bCs/>
        </w:rPr>
        <w:t xml:space="preserve"> na rynku pracy z terenu Gminy Hrubieszów. Osoby objęte działaniami projektu stanowią grupę 20 osób, w tym 14 kobiet </w:t>
      </w:r>
      <w:r w:rsidR="001829DD" w:rsidRPr="00AE4DD5">
        <w:rPr>
          <w:rFonts w:ascii="Times New Roman" w:hAnsi="Times New Roman" w:cs="Times New Roman"/>
          <w:bCs/>
        </w:rPr>
        <w:br/>
      </w:r>
      <w:r w:rsidRPr="00AE4DD5">
        <w:rPr>
          <w:rFonts w:ascii="Times New Roman" w:hAnsi="Times New Roman" w:cs="Times New Roman"/>
          <w:bCs/>
        </w:rPr>
        <w:t xml:space="preserve">i 6 mężczyzn korzystających z pomocy społecznej które chcą nabyć nowe umiejętności przy </w:t>
      </w:r>
      <w:r w:rsidRPr="00AE4DD5">
        <w:rPr>
          <w:rFonts w:ascii="Times New Roman" w:hAnsi="Times New Roman" w:cs="Times New Roman"/>
          <w:bCs/>
        </w:rPr>
        <w:lastRenderedPageBreak/>
        <w:t xml:space="preserve">wykorzystaniu instrumentów aktywizacji społecznej, zawodowej edukacyjnej i zdrowotnej </w:t>
      </w:r>
      <w:r w:rsidR="001829DD" w:rsidRPr="00AE4DD5">
        <w:rPr>
          <w:rFonts w:ascii="Times New Roman" w:hAnsi="Times New Roman" w:cs="Times New Roman"/>
          <w:bCs/>
        </w:rPr>
        <w:br/>
      </w:r>
      <w:r w:rsidRPr="00AE4DD5">
        <w:rPr>
          <w:rFonts w:ascii="Times New Roman" w:hAnsi="Times New Roman" w:cs="Times New Roman"/>
          <w:bCs/>
        </w:rPr>
        <w:t xml:space="preserve">w okresie od </w:t>
      </w:r>
      <w:r w:rsidR="001829DD" w:rsidRPr="00AE4DD5">
        <w:rPr>
          <w:rFonts w:ascii="Times New Roman" w:hAnsi="Times New Roman" w:cs="Times New Roman"/>
          <w:bCs/>
        </w:rPr>
        <w:t>01</w:t>
      </w:r>
      <w:r w:rsidRPr="00AE4DD5">
        <w:rPr>
          <w:rFonts w:ascii="Times New Roman" w:hAnsi="Times New Roman" w:cs="Times New Roman"/>
          <w:bCs/>
        </w:rPr>
        <w:t>.06.2024 r. do 31.08.2026 r.</w:t>
      </w:r>
    </w:p>
    <w:p w14:paraId="08381C7B" w14:textId="781DE150" w:rsidR="00FF09FC" w:rsidRPr="00AE4DD5" w:rsidRDefault="001829DD" w:rsidP="002900CC">
      <w:pPr>
        <w:spacing w:after="0" w:line="360" w:lineRule="auto"/>
        <w:ind w:right="-50" w:firstLine="708"/>
        <w:jc w:val="both"/>
        <w:rPr>
          <w:rFonts w:ascii="Times New Roman" w:hAnsi="Times New Roman" w:cs="Times New Roman"/>
          <w:bCs/>
        </w:rPr>
      </w:pPr>
      <w:r w:rsidRPr="00AE4DD5">
        <w:rPr>
          <w:rFonts w:ascii="Times New Roman" w:hAnsi="Times New Roman" w:cs="Times New Roman"/>
          <w:bCs/>
        </w:rPr>
        <w:t xml:space="preserve">Całkowita </w:t>
      </w:r>
      <w:r w:rsidR="00FF09FC" w:rsidRPr="00AE4DD5">
        <w:rPr>
          <w:rFonts w:ascii="Times New Roman" w:hAnsi="Times New Roman" w:cs="Times New Roman"/>
          <w:bCs/>
        </w:rPr>
        <w:t>Wartość Projektu: 1 948 145,45 zł.</w:t>
      </w:r>
      <w:r w:rsidRPr="00AE4DD5">
        <w:rPr>
          <w:rFonts w:ascii="Times New Roman" w:hAnsi="Times New Roman" w:cs="Times New Roman"/>
          <w:bCs/>
        </w:rPr>
        <w:t xml:space="preserve"> </w:t>
      </w:r>
      <w:r w:rsidR="00FF09FC" w:rsidRPr="00AE4DD5">
        <w:rPr>
          <w:rFonts w:ascii="Times New Roman" w:hAnsi="Times New Roman" w:cs="Times New Roman"/>
          <w:bCs/>
        </w:rPr>
        <w:t>Wkład Unii Europejskiej: 1 818 965,45 zł.</w:t>
      </w:r>
      <w:r w:rsidRPr="00AE4DD5">
        <w:rPr>
          <w:rFonts w:ascii="Times New Roman" w:hAnsi="Times New Roman" w:cs="Times New Roman"/>
          <w:bCs/>
        </w:rPr>
        <w:t xml:space="preserve"> </w:t>
      </w:r>
      <w:r w:rsidR="00FF09FC" w:rsidRPr="00AE4DD5">
        <w:rPr>
          <w:rFonts w:ascii="Times New Roman" w:hAnsi="Times New Roman" w:cs="Times New Roman"/>
          <w:bCs/>
        </w:rPr>
        <w:t>Wkład własny: 129 180,00 zł.</w:t>
      </w:r>
    </w:p>
    <w:p w14:paraId="4F570562" w14:textId="77777777" w:rsidR="001829DD" w:rsidRPr="00AE4DD5" w:rsidRDefault="00FF09FC" w:rsidP="001829DD">
      <w:pPr>
        <w:spacing w:after="0" w:line="360" w:lineRule="auto"/>
        <w:ind w:right="-50" w:firstLine="708"/>
        <w:jc w:val="both"/>
        <w:rPr>
          <w:rFonts w:ascii="Times New Roman" w:hAnsi="Times New Roman" w:cs="Times New Roman"/>
          <w:bCs/>
        </w:rPr>
      </w:pPr>
      <w:r w:rsidRPr="00AE4DD5">
        <w:rPr>
          <w:rFonts w:ascii="Times New Roman" w:hAnsi="Times New Roman" w:cs="Times New Roman"/>
          <w:bCs/>
        </w:rPr>
        <w:t xml:space="preserve">Uczestnicy w ramach projektu biorą udział w zajęciach z reintegracji społecznej tj.: warsztatach z treningu kompetencji społecznych, warsztatach kreowania własnego wizerunku, indywidualnym wsparciu psychologicznym, indywidualnym poradnictwie prawnym. </w:t>
      </w:r>
    </w:p>
    <w:p w14:paraId="4E296836" w14:textId="4835E199" w:rsidR="001829DD" w:rsidRPr="00AE4DD5" w:rsidRDefault="00FF09FC" w:rsidP="000B5613">
      <w:pPr>
        <w:spacing w:line="360" w:lineRule="auto"/>
        <w:ind w:right="-50" w:firstLine="708"/>
        <w:jc w:val="both"/>
        <w:rPr>
          <w:rFonts w:ascii="Times New Roman" w:hAnsi="Times New Roman" w:cs="Times New Roman"/>
          <w:bCs/>
        </w:rPr>
      </w:pPr>
      <w:r w:rsidRPr="00AE4DD5">
        <w:rPr>
          <w:rFonts w:ascii="Times New Roman" w:hAnsi="Times New Roman" w:cs="Times New Roman"/>
          <w:bCs/>
        </w:rPr>
        <w:t>W ramach reintegracji zawodowej: m. in. doradztwo zawodowe, warsztaty gastronomiczny z elementami obsługi klienta, cukierniczy, krawiecko rękodzielniczy oraz technolog robót wykończeniowych.</w:t>
      </w:r>
    </w:p>
    <w:p w14:paraId="3ADFC4EB" w14:textId="77777777" w:rsidR="006D5220" w:rsidRPr="00D4097C" w:rsidRDefault="006D5220" w:rsidP="007149B8">
      <w:pPr>
        <w:spacing w:after="0" w:line="360" w:lineRule="auto"/>
        <w:ind w:firstLine="360"/>
        <w:jc w:val="both"/>
        <w:rPr>
          <w:rFonts w:ascii="Times New Roman" w:hAnsi="Times New Roman" w:cs="Times New Roman"/>
        </w:rPr>
      </w:pPr>
      <w:r w:rsidRPr="00D4097C">
        <w:rPr>
          <w:rFonts w:ascii="Times New Roman" w:hAnsi="Times New Roman" w:cs="Times New Roman"/>
        </w:rPr>
        <w:t xml:space="preserve">W ramach programów rządowych takich jak: </w:t>
      </w:r>
    </w:p>
    <w:p w14:paraId="3592509A" w14:textId="6F6E939E" w:rsidR="006D5220" w:rsidRPr="00D4097C" w:rsidRDefault="006D5220" w:rsidP="007737A8">
      <w:pPr>
        <w:pStyle w:val="Akapitzlist"/>
        <w:numPr>
          <w:ilvl w:val="0"/>
          <w:numId w:val="2"/>
        </w:numPr>
        <w:spacing w:after="0" w:line="360" w:lineRule="auto"/>
        <w:jc w:val="both"/>
        <w:rPr>
          <w:rFonts w:ascii="Times New Roman" w:hAnsi="Times New Roman" w:cs="Times New Roman"/>
        </w:rPr>
      </w:pPr>
      <w:r w:rsidRPr="00D4097C">
        <w:rPr>
          <w:rFonts w:ascii="Times New Roman" w:hAnsi="Times New Roman" w:cs="Times New Roman"/>
        </w:rPr>
        <w:t>Program ,,Asystent osobisty osoby z niepełnosprawnością” dla Jednostek Samorządu Terytorialnego ze środków Funduszu Solidarnościowego wsparciem w zakresie asystencji osobistej zostało objętych w 2023 r.  23 osoby</w:t>
      </w:r>
      <w:r w:rsidRPr="00D4097C">
        <w:rPr>
          <w:rFonts w:ascii="Times New Roman" w:hAnsi="Times New Roman" w:cs="Times New Roman"/>
          <w:b/>
          <w:bCs/>
        </w:rPr>
        <w:t>,</w:t>
      </w:r>
      <w:r w:rsidRPr="00D4097C">
        <w:rPr>
          <w:rFonts w:ascii="Times New Roman" w:hAnsi="Times New Roman" w:cs="Times New Roman"/>
        </w:rPr>
        <w:t xml:space="preserve"> w tym:  19 osób z orzeczeniem o znacznym stopniu niepełnosprawności, 4 osoby z orzeczeniem o umiarkowanym stopniu niepełnosprawności, a ich koszt wynosił 406 406,76 zł. W 2024 r. - 20 osób, </w:t>
      </w:r>
      <w:r>
        <w:rPr>
          <w:rFonts w:ascii="Times New Roman" w:hAnsi="Times New Roman" w:cs="Times New Roman"/>
        </w:rPr>
        <w:br/>
      </w:r>
      <w:r w:rsidRPr="00D4097C">
        <w:rPr>
          <w:rFonts w:ascii="Times New Roman" w:hAnsi="Times New Roman" w:cs="Times New Roman"/>
        </w:rPr>
        <w:t xml:space="preserve">w tym:  5 osób z orzeczeniem o znacznym stopniu niepełnosprawności </w:t>
      </w:r>
      <w:r w:rsidR="00FD1CCE">
        <w:rPr>
          <w:rFonts w:ascii="Times New Roman" w:hAnsi="Times New Roman" w:cs="Times New Roman"/>
        </w:rPr>
        <w:br/>
      </w:r>
      <w:r w:rsidRPr="00D4097C">
        <w:rPr>
          <w:rFonts w:ascii="Times New Roman" w:hAnsi="Times New Roman" w:cs="Times New Roman"/>
        </w:rPr>
        <w:t xml:space="preserve">z niepełnosprawnością sprzężoną, 10 osób  z orzeczeniem o znacznym stopniu niepełnosprawności, 2 osoby z orzeczeniem o umiarkowanym stopniu niepełnosprawności z niepełnosprawnością sprzężoną, 3 osoby z orzeczeniem </w:t>
      </w:r>
      <w:r>
        <w:rPr>
          <w:rFonts w:ascii="Times New Roman" w:hAnsi="Times New Roman" w:cs="Times New Roman"/>
        </w:rPr>
        <w:br/>
      </w:r>
      <w:r w:rsidRPr="00D4097C">
        <w:rPr>
          <w:rFonts w:ascii="Times New Roman" w:hAnsi="Times New Roman" w:cs="Times New Roman"/>
        </w:rPr>
        <w:t>o umiarkowanym stopniu niepełnosprawności, a ich koszt wynosił 514 154,31 zł.</w:t>
      </w:r>
    </w:p>
    <w:p w14:paraId="492AE6A2" w14:textId="77777777" w:rsidR="006D5220" w:rsidRPr="00D4097C" w:rsidRDefault="006D5220" w:rsidP="007737A8">
      <w:pPr>
        <w:pStyle w:val="Akapitzlist"/>
        <w:numPr>
          <w:ilvl w:val="0"/>
          <w:numId w:val="2"/>
        </w:numPr>
        <w:spacing w:after="0" w:line="360" w:lineRule="auto"/>
        <w:jc w:val="both"/>
        <w:rPr>
          <w:rFonts w:ascii="Times New Roman" w:hAnsi="Times New Roman" w:cs="Times New Roman"/>
        </w:rPr>
      </w:pPr>
      <w:r w:rsidRPr="00D4097C">
        <w:rPr>
          <w:rFonts w:ascii="Times New Roman" w:hAnsi="Times New Roman" w:cs="Times New Roman"/>
        </w:rPr>
        <w:t xml:space="preserve">Program ,,Opieka </w:t>
      </w:r>
      <w:proofErr w:type="spellStart"/>
      <w:r w:rsidRPr="00D4097C">
        <w:rPr>
          <w:rFonts w:ascii="Times New Roman" w:hAnsi="Times New Roman" w:cs="Times New Roman"/>
        </w:rPr>
        <w:t>Wytchnieniowa</w:t>
      </w:r>
      <w:proofErr w:type="spellEnd"/>
      <w:r w:rsidRPr="00D4097C">
        <w:rPr>
          <w:rFonts w:ascii="Times New Roman" w:hAnsi="Times New Roman" w:cs="Times New Roman"/>
        </w:rPr>
        <w:t>”</w:t>
      </w:r>
      <w:r w:rsidRPr="00D4097C">
        <w:rPr>
          <w:rFonts w:ascii="Times New Roman" w:hAnsi="Times New Roman" w:cs="Times New Roman"/>
          <w:lang w:eastAsia="pl-PL"/>
        </w:rPr>
        <w:t xml:space="preserve"> </w:t>
      </w:r>
      <w:r w:rsidRPr="00D4097C">
        <w:rPr>
          <w:rFonts w:ascii="Times New Roman" w:hAnsi="Times New Roman" w:cs="Times New Roman"/>
        </w:rPr>
        <w:t xml:space="preserve">dla Jednostek Samorządu Terytorialnego w formie pobytu dziennego w 2023 r. zostało objętych 6-ciu rodziców/opiekunów osób niepełnosprawnych w tym: 4 opiekunów/rodziców sprawujących bezpośrednią opiekę nad osobą niepełnosprawną z orzeczeniem o znacznym stopniu niepełnosprawności oraz 2-óch opiekunów/rodziców sprawujących bezpośrednią opiekę nad dziećmi </w:t>
      </w:r>
      <w:r w:rsidRPr="00D4097C">
        <w:rPr>
          <w:rFonts w:ascii="Times New Roman" w:hAnsi="Times New Roman" w:cs="Times New Roman"/>
        </w:rPr>
        <w:br/>
        <w:t xml:space="preserve">z orzeczeniem o niepełnosprawności, a ich koszt wynosił 53 200,00 zł. W 2024 r.  zostało objętych 4-ech rodziców/opiekunów osób niepełnosprawnych w tym: </w:t>
      </w:r>
      <w:r>
        <w:rPr>
          <w:rFonts w:ascii="Times New Roman" w:hAnsi="Times New Roman" w:cs="Times New Roman"/>
        </w:rPr>
        <w:br/>
      </w:r>
      <w:r w:rsidRPr="00D4097C">
        <w:rPr>
          <w:rFonts w:ascii="Times New Roman" w:hAnsi="Times New Roman" w:cs="Times New Roman"/>
        </w:rPr>
        <w:t xml:space="preserve">2 opiekunów/rodziców sprawujących bezpośrednią opiekę nad osobą niepełnosprawną z orzeczeniem o znacznym stopniu niepełnosprawności oraz 2-óch opiekunów/rodziców sprawujących bezpośrednią opiekę nad dziećmi z orzeczeniem </w:t>
      </w:r>
      <w:r>
        <w:rPr>
          <w:rFonts w:ascii="Times New Roman" w:hAnsi="Times New Roman" w:cs="Times New Roman"/>
        </w:rPr>
        <w:br/>
      </w:r>
      <w:r w:rsidRPr="00D4097C">
        <w:rPr>
          <w:rFonts w:ascii="Times New Roman" w:hAnsi="Times New Roman" w:cs="Times New Roman"/>
        </w:rPr>
        <w:t>o niepełnosprawności, a ich koszt wynosił 41 004,00 zł.</w:t>
      </w:r>
    </w:p>
    <w:p w14:paraId="2DB18526" w14:textId="77777777" w:rsidR="007A760A" w:rsidRDefault="006D5220" w:rsidP="007A760A">
      <w:pPr>
        <w:spacing w:after="0" w:line="360" w:lineRule="auto"/>
        <w:ind w:firstLine="709"/>
        <w:jc w:val="both"/>
        <w:rPr>
          <w:rFonts w:ascii="Times New Roman" w:hAnsi="Times New Roman" w:cs="Times New Roman"/>
        </w:rPr>
      </w:pPr>
      <w:r w:rsidRPr="00D4097C">
        <w:rPr>
          <w:rFonts w:ascii="Times New Roman" w:hAnsi="Times New Roman" w:cs="Times New Roman"/>
        </w:rPr>
        <w:lastRenderedPageBreak/>
        <w:t xml:space="preserve">Dla poprawy poczucia bezpieczeństwa i możliwości samodzielnego funkcjonowania </w:t>
      </w:r>
      <w:r>
        <w:rPr>
          <w:rFonts w:ascii="Times New Roman" w:hAnsi="Times New Roman" w:cs="Times New Roman"/>
        </w:rPr>
        <w:br/>
      </w:r>
      <w:r w:rsidRPr="00D4097C">
        <w:rPr>
          <w:rFonts w:ascii="Times New Roman" w:hAnsi="Times New Roman" w:cs="Times New Roman"/>
        </w:rPr>
        <w:t>w miejscu zamieszkania osób starszych przez dostęp do tzw. „opieki na odległość”. Wsparciem w ramach „Modułu II” w 2024 r. objętych zostało 40 osób powyżej 60 r. życia z terenu gminy Hrubieszów. Koszt tego wsparcia wyniósł 12 096,00 zł.</w:t>
      </w:r>
    </w:p>
    <w:p w14:paraId="10E023A6" w14:textId="77777777" w:rsidR="007A760A" w:rsidRDefault="006D5220" w:rsidP="007A760A">
      <w:pPr>
        <w:spacing w:after="0" w:line="360" w:lineRule="auto"/>
        <w:ind w:firstLine="709"/>
        <w:jc w:val="both"/>
        <w:rPr>
          <w:rFonts w:ascii="Times New Roman" w:hAnsi="Times New Roman" w:cs="Times New Roman"/>
        </w:rPr>
      </w:pPr>
      <w:r w:rsidRPr="00D4097C">
        <w:rPr>
          <w:rFonts w:ascii="Times New Roman" w:hAnsi="Times New Roman" w:cs="Times New Roman"/>
        </w:rPr>
        <w:t xml:space="preserve">W sytuacji braku możliwości zapewnienia wystarczającego wymiaru pomocy i zakresu usług w miejscu zamieszkania, gmina Hrubieszów kieruje osoby tego wymagające do DPS. </w:t>
      </w:r>
      <w:r>
        <w:rPr>
          <w:rFonts w:ascii="Times New Roman" w:hAnsi="Times New Roman" w:cs="Times New Roman"/>
        </w:rPr>
        <w:br/>
      </w:r>
      <w:r w:rsidRPr="00D4097C">
        <w:rPr>
          <w:rFonts w:ascii="Times New Roman" w:hAnsi="Times New Roman" w:cs="Times New Roman"/>
        </w:rPr>
        <w:t>W 2023 r. wsparciem całodobowym w DPS objęto 12 osób</w:t>
      </w:r>
      <w:r w:rsidR="00A8521E">
        <w:rPr>
          <w:rFonts w:ascii="Times New Roman" w:hAnsi="Times New Roman" w:cs="Times New Roman"/>
        </w:rPr>
        <w:t>-</w:t>
      </w:r>
      <w:r w:rsidRPr="00D4097C">
        <w:rPr>
          <w:rFonts w:ascii="Times New Roman" w:hAnsi="Times New Roman" w:cs="Times New Roman"/>
        </w:rPr>
        <w:t xml:space="preserve"> koszt 478 200,15 zł, a w 2024 r. 10 osób</w:t>
      </w:r>
      <w:r w:rsidR="00961341">
        <w:rPr>
          <w:rFonts w:ascii="Times New Roman" w:hAnsi="Times New Roman" w:cs="Times New Roman"/>
        </w:rPr>
        <w:t xml:space="preserve"> </w:t>
      </w:r>
      <w:r w:rsidR="00A8521E">
        <w:rPr>
          <w:rFonts w:ascii="Times New Roman" w:hAnsi="Times New Roman" w:cs="Times New Roman"/>
        </w:rPr>
        <w:t>-</w:t>
      </w:r>
      <w:r w:rsidRPr="00D4097C">
        <w:rPr>
          <w:rFonts w:ascii="Times New Roman" w:hAnsi="Times New Roman" w:cs="Times New Roman"/>
        </w:rPr>
        <w:t xml:space="preserve"> koszt 468 199,05 zł.</w:t>
      </w:r>
    </w:p>
    <w:p w14:paraId="79E1DEDC" w14:textId="1F05756D" w:rsidR="00A15128" w:rsidRPr="008509C0" w:rsidRDefault="006D5220" w:rsidP="000B5613">
      <w:pPr>
        <w:spacing w:after="0" w:line="360" w:lineRule="auto"/>
        <w:ind w:firstLine="709"/>
        <w:jc w:val="both"/>
        <w:rPr>
          <w:rFonts w:ascii="Times New Roman" w:hAnsi="Times New Roman" w:cs="Times New Roman"/>
        </w:rPr>
      </w:pPr>
      <w:r w:rsidRPr="00D4097C">
        <w:rPr>
          <w:rFonts w:ascii="Times New Roman" w:hAnsi="Times New Roman" w:cs="Times New Roman"/>
          <w:bCs/>
        </w:rPr>
        <w:t>Mając na uwadze brak ośrodków wsparcia, w których świadczone są usługi dla bezdomnych na terenie gminy Hrubieszów oraz konieczność realizacji zadań, o których mowa w art. 17 ust. 1 pkt 3,  art. 48 ustawy z dnia 12 marca 2004 r. o pomocy społecznej</w:t>
      </w:r>
      <w:r w:rsidR="007C5CC6">
        <w:rPr>
          <w:rFonts w:ascii="Times New Roman" w:hAnsi="Times New Roman" w:cs="Times New Roman"/>
          <w:bCs/>
        </w:rPr>
        <w:t>,</w:t>
      </w:r>
      <w:r w:rsidRPr="00D4097C">
        <w:rPr>
          <w:rFonts w:ascii="Times New Roman" w:hAnsi="Times New Roman" w:cs="Times New Roman"/>
          <w:bCs/>
        </w:rPr>
        <w:t xml:space="preserve"> </w:t>
      </w:r>
      <w:r w:rsidRPr="00D4097C">
        <w:rPr>
          <w:rFonts w:ascii="Times New Roman" w:hAnsi="Times New Roman" w:cs="Times New Roman"/>
        </w:rPr>
        <w:t xml:space="preserve">wskazać należy, iż w ramach zawartej umowy ze </w:t>
      </w:r>
      <w:r w:rsidRPr="00D4097C">
        <w:rPr>
          <w:rFonts w:ascii="Times New Roman" w:hAnsi="Times New Roman" w:cs="Times New Roman"/>
          <w:bCs/>
        </w:rPr>
        <w:t>Stowarzyszeniem Monar</w:t>
      </w:r>
      <w:r w:rsidR="00E07FF2">
        <w:rPr>
          <w:rFonts w:ascii="Times New Roman" w:hAnsi="Times New Roman" w:cs="Times New Roman"/>
          <w:bCs/>
        </w:rPr>
        <w:t xml:space="preserve"> </w:t>
      </w:r>
      <w:r w:rsidRPr="00D4097C">
        <w:rPr>
          <w:rFonts w:ascii="Times New Roman" w:hAnsi="Times New Roman" w:cs="Times New Roman"/>
          <w:bCs/>
        </w:rPr>
        <w:t>-</w:t>
      </w:r>
      <w:r w:rsidR="007C5CC6">
        <w:rPr>
          <w:rFonts w:ascii="Times New Roman" w:hAnsi="Times New Roman" w:cs="Times New Roman"/>
          <w:bCs/>
        </w:rPr>
        <w:t xml:space="preserve"> S</w:t>
      </w:r>
      <w:r w:rsidRPr="00D4097C">
        <w:rPr>
          <w:rFonts w:ascii="Times New Roman" w:hAnsi="Times New Roman" w:cs="Times New Roman"/>
          <w:bCs/>
        </w:rPr>
        <w:t>chronisko dla osób bezdomnych MARKOT w Chełmie</w:t>
      </w:r>
      <w:r w:rsidRPr="00D4097C">
        <w:rPr>
          <w:rFonts w:ascii="Times New Roman" w:hAnsi="Times New Roman" w:cs="Times New Roman"/>
          <w:b/>
          <w:bCs/>
        </w:rPr>
        <w:t xml:space="preserve"> </w:t>
      </w:r>
      <w:r w:rsidRPr="00D4097C">
        <w:rPr>
          <w:rFonts w:ascii="Times New Roman" w:hAnsi="Times New Roman" w:cs="Times New Roman"/>
        </w:rPr>
        <w:t>na zapewnienie przez przyznanie tymczasowego schronienia w noclegowni, schronisku dla osób bezdomnych albo schronisku dla osób bezdomnych z usługami opiekuńczymi w 2024 r.</w:t>
      </w:r>
      <w:r w:rsidR="007C5CC6">
        <w:rPr>
          <w:rFonts w:ascii="Times New Roman" w:hAnsi="Times New Roman" w:cs="Times New Roman"/>
        </w:rPr>
        <w:t xml:space="preserve"> z powyższej formy wsparcia skorzystała  1 osoba.</w:t>
      </w:r>
    </w:p>
    <w:p w14:paraId="570B144B" w14:textId="642A6599" w:rsidR="00961341" w:rsidRDefault="00826944" w:rsidP="007737A8">
      <w:pPr>
        <w:pStyle w:val="Nagwek1"/>
        <w:numPr>
          <w:ilvl w:val="0"/>
          <w:numId w:val="20"/>
        </w:numPr>
        <w:spacing w:line="360" w:lineRule="auto"/>
        <w:rPr>
          <w:rFonts w:ascii="Times New Roman" w:hAnsi="Times New Roman" w:cs="Times New Roman"/>
          <w:b/>
          <w:bCs/>
          <w:color w:val="auto"/>
          <w:sz w:val="28"/>
          <w:szCs w:val="28"/>
        </w:rPr>
      </w:pPr>
      <w:bookmarkStart w:id="4" w:name="_Toc203034986"/>
      <w:r w:rsidRPr="00961341">
        <w:rPr>
          <w:rFonts w:ascii="Times New Roman" w:hAnsi="Times New Roman" w:cs="Times New Roman"/>
          <w:b/>
          <w:bCs/>
          <w:color w:val="auto"/>
          <w:sz w:val="28"/>
          <w:szCs w:val="28"/>
        </w:rPr>
        <w:t>Obszary interwencji</w:t>
      </w:r>
      <w:bookmarkEnd w:id="4"/>
    </w:p>
    <w:p w14:paraId="2E4A9120" w14:textId="25DFDDF7" w:rsidR="00A15128" w:rsidRPr="00FD1CCE" w:rsidRDefault="000B5613" w:rsidP="00FD1CCE">
      <w:pPr>
        <w:pStyle w:val="Nagwek1"/>
        <w:spacing w:line="360" w:lineRule="auto"/>
        <w:ind w:left="450"/>
        <w:rPr>
          <w:rFonts w:ascii="Times New Roman" w:hAnsi="Times New Roman" w:cs="Times New Roman"/>
          <w:b/>
          <w:bCs/>
          <w:color w:val="auto"/>
          <w:sz w:val="28"/>
          <w:szCs w:val="28"/>
        </w:rPr>
      </w:pPr>
      <w:bookmarkStart w:id="5" w:name="_Toc203034987"/>
      <w:r>
        <w:rPr>
          <w:rFonts w:ascii="Times New Roman" w:hAnsi="Times New Roman" w:cs="Times New Roman"/>
          <w:b/>
          <w:bCs/>
          <w:color w:val="auto"/>
          <w:sz w:val="28"/>
          <w:szCs w:val="28"/>
        </w:rPr>
        <w:t>4</w:t>
      </w:r>
      <w:r w:rsidR="00FD1CCE" w:rsidRPr="00FD1CCE">
        <w:rPr>
          <w:rFonts w:ascii="Times New Roman" w:hAnsi="Times New Roman" w:cs="Times New Roman"/>
          <w:b/>
          <w:bCs/>
          <w:color w:val="auto"/>
          <w:sz w:val="28"/>
          <w:szCs w:val="28"/>
        </w:rPr>
        <w:t xml:space="preserve">.1 </w:t>
      </w:r>
      <w:r w:rsidR="00961341" w:rsidRPr="00FD1CCE">
        <w:rPr>
          <w:rFonts w:ascii="Times New Roman" w:hAnsi="Times New Roman" w:cs="Times New Roman"/>
          <w:b/>
          <w:bCs/>
          <w:color w:val="auto"/>
          <w:sz w:val="28"/>
          <w:szCs w:val="28"/>
        </w:rPr>
        <w:t>Rodzina, młodzież i dzieci</w:t>
      </w:r>
      <w:bookmarkEnd w:id="5"/>
    </w:p>
    <w:p w14:paraId="2BBFD599" w14:textId="77777777" w:rsidR="007A760A" w:rsidRDefault="00F25A1E" w:rsidP="007A760A">
      <w:pPr>
        <w:spacing w:after="0" w:line="360" w:lineRule="auto"/>
        <w:ind w:firstLine="709"/>
        <w:jc w:val="both"/>
        <w:rPr>
          <w:rFonts w:ascii="Times New Roman" w:hAnsi="Times New Roman" w:cs="Times New Roman"/>
        </w:rPr>
      </w:pPr>
      <w:r w:rsidRPr="00180C46">
        <w:rPr>
          <w:rFonts w:ascii="Times New Roman" w:hAnsi="Times New Roman" w:cs="Times New Roman"/>
        </w:rPr>
        <w:t>Rodzina jest podstawowym i najważniejszym środowiskiem, w którym dzieci otrzymują opiekę, wychowanie oraz kształtują swoje wartości, normy i tożsamość. To właśnie w rodzinie dzieci uczą się podstawowych umiejętności społecznych</w:t>
      </w:r>
      <w:r w:rsidR="00260961">
        <w:rPr>
          <w:rFonts w:ascii="Times New Roman" w:hAnsi="Times New Roman" w:cs="Times New Roman"/>
        </w:rPr>
        <w:t xml:space="preserve">, językowych oraz emocjonalnych, </w:t>
      </w:r>
      <w:r w:rsidRPr="00180C46">
        <w:rPr>
          <w:rFonts w:ascii="Times New Roman" w:hAnsi="Times New Roman" w:cs="Times New Roman"/>
        </w:rPr>
        <w:t>a także zdobywają pierwsze doświadczenia związane z relacjami międzyludzkimi.</w:t>
      </w:r>
    </w:p>
    <w:p w14:paraId="3D5E7A40" w14:textId="77777777" w:rsidR="007A760A" w:rsidRDefault="00F25A1E" w:rsidP="007A760A">
      <w:pPr>
        <w:spacing w:after="0" w:line="360" w:lineRule="auto"/>
        <w:ind w:firstLine="709"/>
        <w:jc w:val="both"/>
        <w:rPr>
          <w:rFonts w:ascii="Times New Roman" w:hAnsi="Times New Roman" w:cs="Times New Roman"/>
        </w:rPr>
      </w:pPr>
      <w:r w:rsidRPr="00180C46">
        <w:rPr>
          <w:rFonts w:ascii="Times New Roman" w:hAnsi="Times New Roman" w:cs="Times New Roman"/>
        </w:rPr>
        <w:t xml:space="preserve">Występujące trudności życiowe są niemal nieuniknione i mogą wynikać z różnych sytuacji, takich jak problemy zawodowe, utrata pracy, konflikty w małżeństwie czy relacjach międzyludzkich. Bardzo często źródłem problemów rodzinnych są trudności wychowawcze związane z rozwojem dzieci, które na różnych etapach potrzebują odpowiedniej uwagi </w:t>
      </w:r>
      <w:r w:rsidRPr="00180C46">
        <w:rPr>
          <w:rFonts w:ascii="Times New Roman" w:hAnsi="Times New Roman" w:cs="Times New Roman"/>
        </w:rPr>
        <w:br/>
        <w:t xml:space="preserve">i mądrych działań wychowawczych. Rodzice i opiekunowie wyposażeni w kompetencje rodzicielskie, mogą radzić sobie z problemami samodzielnie lub z pomocą krewnych, znajomych czy specjalistów. </w:t>
      </w:r>
    </w:p>
    <w:p w14:paraId="05DF5DCC" w14:textId="77777777" w:rsidR="007A760A" w:rsidRDefault="00F25A1E" w:rsidP="007A760A">
      <w:pPr>
        <w:spacing w:after="0" w:line="360" w:lineRule="auto"/>
        <w:ind w:firstLine="709"/>
        <w:jc w:val="both"/>
        <w:rPr>
          <w:rFonts w:ascii="Times New Roman" w:hAnsi="Times New Roman" w:cs="Times New Roman"/>
        </w:rPr>
      </w:pPr>
      <w:r w:rsidRPr="00180C46">
        <w:rPr>
          <w:rFonts w:ascii="Times New Roman" w:hAnsi="Times New Roman" w:cs="Times New Roman"/>
        </w:rPr>
        <w:lastRenderedPageBreak/>
        <w:t>W rodzinach dotkniętych wieloma problemami – takimi jak deficyty opiekuńczo-wychowawcze, trudności materialne oraz kwestie psychologiczne – skuteczne przezwyciężenie trudnej sytuacji wymaga kompleksowego i długofalowego wsparcia. Tego rodzaju wsparcie powinno obejmować różne poziomy działania ze strony służb społecznych, obejmujące zarówno interwencje krótkoterminowe, jak i działania długofalowe, mające na celu odbudowę stabilności emocjonalnej, poprawę warunków materialnych oraz wsparcie rozwoju kompetencji wychowawczych rodziny. Kluczem jest wielowymiarowe podejście, które uwzględnia indywidualne potrzeby i możliwości konkretnej rodziny, a także współpracę różnych instytucji i specjalistów.</w:t>
      </w:r>
    </w:p>
    <w:p w14:paraId="7D99BD6B" w14:textId="77777777" w:rsidR="007A760A" w:rsidRDefault="00F25A1E" w:rsidP="007A760A">
      <w:pPr>
        <w:spacing w:after="0" w:line="360" w:lineRule="auto"/>
        <w:ind w:firstLine="709"/>
        <w:jc w:val="both"/>
        <w:rPr>
          <w:rFonts w:ascii="Times New Roman" w:hAnsi="Times New Roman" w:cs="Times New Roman"/>
        </w:rPr>
      </w:pPr>
      <w:r w:rsidRPr="00180C46">
        <w:rPr>
          <w:rFonts w:ascii="Times New Roman" w:hAnsi="Times New Roman" w:cs="Times New Roman"/>
        </w:rPr>
        <w:t>Obszar rodziny w Gminie Hrubieszów stoi przed wieloma wyzwaniami, wśród których kluczowe to niska dzietność, spadająca liczba urodzeń, a także problemy opiekuńczo-wychowawcze.  W wielu sytuacjach kryzysowych, brakuje wsparcia ze strony najbliższego otoczenia, co prowadzi do konieczności interwencji ze strony systemu pomocy społecznej.</w:t>
      </w:r>
    </w:p>
    <w:p w14:paraId="78539171" w14:textId="77777777" w:rsidR="007A760A" w:rsidRDefault="00F25A1E" w:rsidP="007A760A">
      <w:pPr>
        <w:spacing w:after="0" w:line="360" w:lineRule="auto"/>
        <w:ind w:firstLine="709"/>
        <w:jc w:val="both"/>
        <w:rPr>
          <w:rFonts w:ascii="Times New Roman" w:hAnsi="Times New Roman" w:cs="Times New Roman"/>
        </w:rPr>
      </w:pPr>
      <w:r w:rsidRPr="00180C46">
        <w:rPr>
          <w:rFonts w:ascii="Times New Roman" w:hAnsi="Times New Roman" w:cs="Times New Roman"/>
        </w:rPr>
        <w:t xml:space="preserve">Na podstawie analizy </w:t>
      </w:r>
      <w:r w:rsidR="007C5CC6">
        <w:rPr>
          <w:rFonts w:ascii="Times New Roman" w:hAnsi="Times New Roman" w:cs="Times New Roman"/>
        </w:rPr>
        <w:t xml:space="preserve">posiadanych </w:t>
      </w:r>
      <w:r w:rsidRPr="00180C46">
        <w:rPr>
          <w:rFonts w:ascii="Times New Roman" w:hAnsi="Times New Roman" w:cs="Times New Roman"/>
        </w:rPr>
        <w:t>danych</w:t>
      </w:r>
      <w:r w:rsidR="007C5CC6">
        <w:rPr>
          <w:rFonts w:ascii="Times New Roman" w:hAnsi="Times New Roman" w:cs="Times New Roman"/>
        </w:rPr>
        <w:t xml:space="preserve">, </w:t>
      </w:r>
      <w:r w:rsidRPr="00180C46">
        <w:rPr>
          <w:rFonts w:ascii="Times New Roman" w:hAnsi="Times New Roman" w:cs="Times New Roman"/>
        </w:rPr>
        <w:t>zauważyć</w:t>
      </w:r>
      <w:r w:rsidR="007C5CC6">
        <w:rPr>
          <w:rFonts w:ascii="Times New Roman" w:hAnsi="Times New Roman" w:cs="Times New Roman"/>
        </w:rPr>
        <w:t xml:space="preserve"> można,</w:t>
      </w:r>
      <w:r w:rsidRPr="00180C46">
        <w:rPr>
          <w:rFonts w:ascii="Times New Roman" w:hAnsi="Times New Roman" w:cs="Times New Roman"/>
        </w:rPr>
        <w:t xml:space="preserve"> że w 2024 roku z pomocy społecznej skorzystało 146 rodzin, co stanowi wzrost w porównaniu do 134 rodzin w roku poprzednim. </w:t>
      </w:r>
      <w:r w:rsidR="007C5CC6">
        <w:rPr>
          <w:rFonts w:ascii="Times New Roman" w:hAnsi="Times New Roman" w:cs="Times New Roman"/>
        </w:rPr>
        <w:t>Wzrostowi uległa</w:t>
      </w:r>
      <w:r w:rsidRPr="00180C46">
        <w:rPr>
          <w:rFonts w:ascii="Times New Roman" w:hAnsi="Times New Roman" w:cs="Times New Roman"/>
        </w:rPr>
        <w:t xml:space="preserve"> liczba osób wymagających pomocy instytucjonalnej, co wskazuje na pogłębiające się problemy rodzinne i społeczne. Skuteczność działań GOPS</w:t>
      </w:r>
      <w:r w:rsidR="007C5CC6">
        <w:rPr>
          <w:rFonts w:ascii="Times New Roman" w:hAnsi="Times New Roman" w:cs="Times New Roman"/>
        </w:rPr>
        <w:t xml:space="preserve">  w  Hrubieszowie- </w:t>
      </w:r>
      <w:r w:rsidRPr="00180C46">
        <w:rPr>
          <w:rFonts w:ascii="Times New Roman" w:hAnsi="Times New Roman" w:cs="Times New Roman"/>
        </w:rPr>
        <w:t>szczególnie poprzez wsparcie asystenta rodziny</w:t>
      </w:r>
      <w:r w:rsidR="007C5CC6">
        <w:rPr>
          <w:rFonts w:ascii="Times New Roman" w:hAnsi="Times New Roman" w:cs="Times New Roman"/>
        </w:rPr>
        <w:t>-</w:t>
      </w:r>
      <w:r w:rsidRPr="00180C46">
        <w:rPr>
          <w:rFonts w:ascii="Times New Roman" w:hAnsi="Times New Roman" w:cs="Times New Roman"/>
        </w:rPr>
        <w:t xml:space="preserve"> jest kluczowa dla poprawy sytuacji rodzin.</w:t>
      </w:r>
    </w:p>
    <w:p w14:paraId="114EBA94" w14:textId="65EE0C1D" w:rsidR="00F25A1E" w:rsidRDefault="00F25A1E" w:rsidP="007A760A">
      <w:pPr>
        <w:spacing w:after="0" w:line="360" w:lineRule="auto"/>
        <w:ind w:firstLine="709"/>
        <w:jc w:val="both"/>
        <w:rPr>
          <w:rFonts w:ascii="Times New Roman" w:hAnsi="Times New Roman" w:cs="Times New Roman"/>
        </w:rPr>
      </w:pPr>
      <w:r w:rsidRPr="00180C46">
        <w:rPr>
          <w:rFonts w:ascii="Times New Roman" w:hAnsi="Times New Roman" w:cs="Times New Roman"/>
        </w:rPr>
        <w:t xml:space="preserve">Problemy rodzinne mają bardzo dużą skalę i wymagają zintegrowanych, wielopoziomowych działań. Wśród najczęstszych trudności są bezradność w sprawach opiekuńczo-wychowawczych, trudności w prowadzeniu gospodarstwa domowego, powielanie negatywnych wzorców z poprzednich pokoleń, a także dziedziczenie problemów charakterystycznych dla danego środowiska. Te czynniki negatywnie wpływają na jakość życia dzieci oraz ich przyszłe możliwości rozwoju, co podkreśla konieczność kompleksowego </w:t>
      </w:r>
      <w:r w:rsidRPr="00180C46">
        <w:rPr>
          <w:rFonts w:ascii="Times New Roman" w:hAnsi="Times New Roman" w:cs="Times New Roman"/>
        </w:rPr>
        <w:br/>
        <w:t>i skoordynowanego wsparcia w celu przeciwdziałania narastającym problemom społecznym.</w:t>
      </w:r>
      <w:r w:rsidR="00180C46">
        <w:rPr>
          <w:rFonts w:ascii="Times New Roman" w:hAnsi="Times New Roman" w:cs="Times New Roman"/>
        </w:rPr>
        <w:t xml:space="preserve"> </w:t>
      </w:r>
      <w:r w:rsidRPr="00180C46">
        <w:rPr>
          <w:rFonts w:ascii="Times New Roman" w:hAnsi="Times New Roman" w:cs="Times New Roman"/>
        </w:rPr>
        <w:t xml:space="preserve">Działania pomocowe wymagają intensywnego wsparcia rodzin w trudnych sytuacjach oraz działań profilaktycznych, </w:t>
      </w:r>
      <w:r w:rsidR="007C5CC6">
        <w:rPr>
          <w:rFonts w:ascii="Times New Roman" w:hAnsi="Times New Roman" w:cs="Times New Roman"/>
        </w:rPr>
        <w:t xml:space="preserve">co </w:t>
      </w:r>
      <w:r w:rsidRPr="00180C46">
        <w:rPr>
          <w:rFonts w:ascii="Times New Roman" w:hAnsi="Times New Roman" w:cs="Times New Roman"/>
        </w:rPr>
        <w:t xml:space="preserve"> zapob</w:t>
      </w:r>
      <w:r w:rsidR="007C5CC6">
        <w:rPr>
          <w:rFonts w:ascii="Times New Roman" w:hAnsi="Times New Roman" w:cs="Times New Roman"/>
        </w:rPr>
        <w:t xml:space="preserve">iegnie </w:t>
      </w:r>
      <w:r w:rsidRPr="00180C46">
        <w:rPr>
          <w:rFonts w:ascii="Times New Roman" w:hAnsi="Times New Roman" w:cs="Times New Roman"/>
        </w:rPr>
        <w:t xml:space="preserve"> eskalacji tych problemów.</w:t>
      </w:r>
    </w:p>
    <w:p w14:paraId="1458733F" w14:textId="77777777" w:rsidR="00835E2B" w:rsidRPr="00520C7D" w:rsidRDefault="00835E2B" w:rsidP="00DD6524">
      <w:pPr>
        <w:spacing w:after="0" w:line="360" w:lineRule="auto"/>
        <w:jc w:val="both"/>
        <w:rPr>
          <w:rFonts w:ascii="Times New Roman" w:hAnsi="Times New Roman" w:cs="Times New Roman"/>
          <w:sz w:val="10"/>
          <w:szCs w:val="10"/>
        </w:rPr>
      </w:pPr>
    </w:p>
    <w:p w14:paraId="2049E333" w14:textId="77777777" w:rsidR="00931CA1" w:rsidRDefault="00F25A1E" w:rsidP="00931CA1">
      <w:pPr>
        <w:spacing w:after="0" w:line="360" w:lineRule="auto"/>
        <w:jc w:val="both"/>
        <w:rPr>
          <w:rFonts w:ascii="Times New Roman" w:hAnsi="Times New Roman" w:cs="Times New Roman"/>
          <w:b/>
          <w:bCs/>
        </w:rPr>
      </w:pPr>
      <w:r w:rsidRPr="00C012BE">
        <w:rPr>
          <w:rFonts w:ascii="Times New Roman" w:hAnsi="Times New Roman" w:cs="Times New Roman"/>
          <w:b/>
          <w:bCs/>
        </w:rPr>
        <w:t>Cel</w:t>
      </w:r>
      <w:r w:rsidR="00586545" w:rsidRPr="00C012BE">
        <w:rPr>
          <w:rFonts w:ascii="Times New Roman" w:hAnsi="Times New Roman" w:cs="Times New Roman"/>
          <w:b/>
          <w:bCs/>
        </w:rPr>
        <w:t xml:space="preserve"> główny</w:t>
      </w:r>
      <w:r w:rsidR="00931CA1">
        <w:rPr>
          <w:rFonts w:ascii="Times New Roman" w:hAnsi="Times New Roman" w:cs="Times New Roman"/>
          <w:b/>
          <w:bCs/>
        </w:rPr>
        <w:t>:</w:t>
      </w:r>
    </w:p>
    <w:p w14:paraId="4D9DCE8E" w14:textId="50B7EAF6" w:rsidR="00DD6524" w:rsidRPr="00931CA1" w:rsidRDefault="00931CA1" w:rsidP="00DD6524">
      <w:pPr>
        <w:spacing w:after="0" w:line="360" w:lineRule="auto"/>
        <w:jc w:val="both"/>
        <w:rPr>
          <w:rFonts w:ascii="Times New Roman" w:hAnsi="Times New Roman" w:cs="Times New Roman"/>
          <w:bCs/>
        </w:rPr>
      </w:pPr>
      <w:r w:rsidRPr="00931CA1">
        <w:rPr>
          <w:rFonts w:ascii="Times New Roman" w:hAnsi="Times New Roman" w:cs="Times New Roman"/>
          <w:bCs/>
        </w:rPr>
        <w:t>P</w:t>
      </w:r>
      <w:r w:rsidR="00F25A1E" w:rsidRPr="00931CA1">
        <w:rPr>
          <w:rFonts w:ascii="Times New Roman" w:hAnsi="Times New Roman" w:cs="Times New Roman"/>
          <w:bCs/>
        </w:rPr>
        <w:t xml:space="preserve">oprawa jakości życia rodzin oraz dzieci i młodzieży </w:t>
      </w:r>
      <w:r w:rsidR="00586545" w:rsidRPr="00931CA1">
        <w:rPr>
          <w:rFonts w:ascii="Times New Roman" w:hAnsi="Times New Roman" w:cs="Times New Roman"/>
          <w:bCs/>
        </w:rPr>
        <w:t xml:space="preserve">zamieszkałych w Gminie Hrubieszów </w:t>
      </w:r>
      <w:r w:rsidR="00F25A1E" w:rsidRPr="00931CA1">
        <w:rPr>
          <w:rFonts w:ascii="Times New Roman" w:hAnsi="Times New Roman" w:cs="Times New Roman"/>
          <w:bCs/>
        </w:rPr>
        <w:t>poprzez zwiększenie dostępności i jakości usług społecznych świadczonych na rzecz rodziny</w:t>
      </w:r>
      <w:r w:rsidR="007C5CC6">
        <w:rPr>
          <w:rFonts w:ascii="Times New Roman" w:hAnsi="Times New Roman" w:cs="Times New Roman"/>
          <w:bCs/>
        </w:rPr>
        <w:t xml:space="preserve"> oraz</w:t>
      </w:r>
      <w:r w:rsidR="007A760A">
        <w:rPr>
          <w:rFonts w:ascii="Times New Roman" w:hAnsi="Times New Roman" w:cs="Times New Roman"/>
          <w:bCs/>
        </w:rPr>
        <w:t xml:space="preserve"> </w:t>
      </w:r>
      <w:r w:rsidR="007C5CC6">
        <w:rPr>
          <w:rFonts w:ascii="Times New Roman" w:hAnsi="Times New Roman" w:cs="Times New Roman"/>
          <w:bCs/>
        </w:rPr>
        <w:t>w</w:t>
      </w:r>
      <w:r w:rsidR="00F25A1E" w:rsidRPr="00931CA1">
        <w:rPr>
          <w:rFonts w:ascii="Times New Roman" w:hAnsi="Times New Roman" w:cs="Times New Roman"/>
          <w:bCs/>
        </w:rPr>
        <w:t>zmocnieni</w:t>
      </w:r>
      <w:r w:rsidR="00586545" w:rsidRPr="00931CA1">
        <w:rPr>
          <w:rFonts w:ascii="Times New Roman" w:hAnsi="Times New Roman" w:cs="Times New Roman"/>
          <w:bCs/>
        </w:rPr>
        <w:t>e</w:t>
      </w:r>
      <w:r w:rsidR="00F25A1E" w:rsidRPr="00931CA1">
        <w:rPr>
          <w:rFonts w:ascii="Times New Roman" w:hAnsi="Times New Roman" w:cs="Times New Roman"/>
          <w:bCs/>
        </w:rPr>
        <w:t xml:space="preserve"> funkcji opiekuńczo-wychowawczych rodzin, wsparci</w:t>
      </w:r>
      <w:r w:rsidR="00586545" w:rsidRPr="00931CA1">
        <w:rPr>
          <w:rFonts w:ascii="Times New Roman" w:hAnsi="Times New Roman" w:cs="Times New Roman"/>
          <w:bCs/>
        </w:rPr>
        <w:t>e</w:t>
      </w:r>
      <w:r w:rsidR="00F25A1E" w:rsidRPr="00931CA1">
        <w:rPr>
          <w:rFonts w:ascii="Times New Roman" w:hAnsi="Times New Roman" w:cs="Times New Roman"/>
          <w:bCs/>
        </w:rPr>
        <w:t xml:space="preserve"> w sytuacjach </w:t>
      </w:r>
      <w:r w:rsidR="00F25A1E" w:rsidRPr="00931CA1">
        <w:rPr>
          <w:rFonts w:ascii="Times New Roman" w:hAnsi="Times New Roman" w:cs="Times New Roman"/>
          <w:bCs/>
        </w:rPr>
        <w:lastRenderedPageBreak/>
        <w:t>kryzysowych, aby dzieci mogły dorastać w warunkach rodzinnych lub zbliżonych</w:t>
      </w:r>
      <w:r>
        <w:rPr>
          <w:rFonts w:ascii="Times New Roman" w:hAnsi="Times New Roman" w:cs="Times New Roman"/>
          <w:bCs/>
        </w:rPr>
        <w:t xml:space="preserve"> </w:t>
      </w:r>
      <w:r w:rsidR="007A3C3A">
        <w:rPr>
          <w:rFonts w:ascii="Times New Roman" w:hAnsi="Times New Roman" w:cs="Times New Roman"/>
          <w:bCs/>
        </w:rPr>
        <w:br/>
      </w:r>
      <w:r w:rsidR="00F25A1E" w:rsidRPr="00931CA1">
        <w:rPr>
          <w:rFonts w:ascii="Times New Roman" w:hAnsi="Times New Roman" w:cs="Times New Roman"/>
          <w:bCs/>
        </w:rPr>
        <w:t>do rodzinnych.</w:t>
      </w:r>
    </w:p>
    <w:p w14:paraId="3A09EBD0" w14:textId="77777777" w:rsidR="00C012BE" w:rsidRPr="00C012BE" w:rsidRDefault="00C012BE" w:rsidP="00835E2B">
      <w:pPr>
        <w:spacing w:after="0" w:line="360" w:lineRule="auto"/>
        <w:jc w:val="both"/>
        <w:rPr>
          <w:rFonts w:ascii="Times New Roman" w:hAnsi="Times New Roman" w:cs="Times New Roman"/>
          <w:b/>
          <w:bCs/>
        </w:rPr>
      </w:pPr>
      <w:r>
        <w:rPr>
          <w:rFonts w:ascii="Times New Roman" w:hAnsi="Times New Roman" w:cs="Times New Roman"/>
          <w:b/>
          <w:bCs/>
        </w:rPr>
        <w:t>Cele szczegółowe:</w:t>
      </w:r>
    </w:p>
    <w:p w14:paraId="29A85651" w14:textId="40B5FFC3" w:rsidR="00F25A1E" w:rsidRPr="00180C46" w:rsidRDefault="007C5CC6" w:rsidP="00180C46">
      <w:pPr>
        <w:pStyle w:val="Akapitzlist"/>
        <w:numPr>
          <w:ilvl w:val="0"/>
          <w:numId w:val="1"/>
        </w:numPr>
        <w:spacing w:after="0" w:line="360" w:lineRule="auto"/>
        <w:jc w:val="both"/>
        <w:rPr>
          <w:rFonts w:ascii="Times New Roman" w:hAnsi="Times New Roman" w:cs="Times New Roman"/>
          <w:b/>
          <w:bCs/>
        </w:rPr>
      </w:pPr>
      <w:r>
        <w:rPr>
          <w:rFonts w:ascii="Times New Roman" w:hAnsi="Times New Roman" w:cs="Times New Roman"/>
          <w:b/>
          <w:bCs/>
        </w:rPr>
        <w:t>Z</w:t>
      </w:r>
      <w:r w:rsidR="00F25A1E" w:rsidRPr="00180C46">
        <w:rPr>
          <w:rFonts w:ascii="Times New Roman" w:hAnsi="Times New Roman" w:cs="Times New Roman"/>
          <w:b/>
          <w:bCs/>
        </w:rPr>
        <w:t>większenie kompetencji rodziców i opiekunów w zakresie opieki i wychowania dzieci</w:t>
      </w:r>
    </w:p>
    <w:p w14:paraId="3A042D67" w14:textId="77777777" w:rsidR="00F25A1E" w:rsidRPr="00835E2B" w:rsidRDefault="00F25A1E" w:rsidP="007737A8">
      <w:pPr>
        <w:pStyle w:val="Akapitzlist"/>
        <w:numPr>
          <w:ilvl w:val="0"/>
          <w:numId w:val="8"/>
        </w:numPr>
        <w:spacing w:after="0" w:line="360" w:lineRule="auto"/>
        <w:jc w:val="both"/>
        <w:rPr>
          <w:rFonts w:ascii="Times New Roman" w:hAnsi="Times New Roman" w:cs="Times New Roman"/>
        </w:rPr>
      </w:pPr>
      <w:r w:rsidRPr="00835E2B">
        <w:rPr>
          <w:rFonts w:ascii="Times New Roman" w:hAnsi="Times New Roman" w:cs="Times New Roman"/>
        </w:rPr>
        <w:t>organizacja programów wsparcia dla rodziców, w tym poradnictwo rodzinne, psychologiczny i doradztwo zawodowe,</w:t>
      </w:r>
    </w:p>
    <w:p w14:paraId="4D4EA94D" w14:textId="77777777" w:rsidR="00F25A1E" w:rsidRPr="00835E2B" w:rsidRDefault="00F25A1E" w:rsidP="007737A8">
      <w:pPr>
        <w:pStyle w:val="Akapitzlist"/>
        <w:numPr>
          <w:ilvl w:val="0"/>
          <w:numId w:val="8"/>
        </w:numPr>
        <w:spacing w:after="0" w:line="360" w:lineRule="auto"/>
        <w:jc w:val="both"/>
        <w:rPr>
          <w:rFonts w:ascii="Times New Roman" w:hAnsi="Times New Roman" w:cs="Times New Roman"/>
        </w:rPr>
      </w:pPr>
      <w:r w:rsidRPr="00835E2B">
        <w:rPr>
          <w:rFonts w:ascii="Times New Roman" w:hAnsi="Times New Roman" w:cs="Times New Roman"/>
        </w:rPr>
        <w:t>organizacja warsztatów wychowawczych, kursów pierwszej pomocy dla rodziców oraz szkoleń dotyczących rozwoju psychofizycznego dzieci,</w:t>
      </w:r>
    </w:p>
    <w:p w14:paraId="5DC1C37E" w14:textId="77777777" w:rsidR="00F25A1E" w:rsidRPr="00835E2B" w:rsidRDefault="00F25A1E" w:rsidP="007737A8">
      <w:pPr>
        <w:pStyle w:val="Akapitzlist"/>
        <w:numPr>
          <w:ilvl w:val="0"/>
          <w:numId w:val="8"/>
        </w:numPr>
        <w:spacing w:after="0" w:line="360" w:lineRule="auto"/>
        <w:jc w:val="both"/>
        <w:rPr>
          <w:rFonts w:ascii="Times New Roman" w:hAnsi="Times New Roman" w:cs="Times New Roman"/>
        </w:rPr>
      </w:pPr>
      <w:r w:rsidRPr="00835E2B">
        <w:rPr>
          <w:rFonts w:ascii="Times New Roman" w:hAnsi="Times New Roman" w:cs="Times New Roman"/>
        </w:rPr>
        <w:t>organizacja szkoleń i warsztatów dla rodziców w zakresie nowoczesnych metod wychowawczych,</w:t>
      </w:r>
    </w:p>
    <w:p w14:paraId="6D758E6A" w14:textId="77777777" w:rsidR="00F25A1E" w:rsidRPr="00835E2B" w:rsidRDefault="00F25A1E" w:rsidP="007737A8">
      <w:pPr>
        <w:pStyle w:val="Akapitzlist"/>
        <w:numPr>
          <w:ilvl w:val="0"/>
          <w:numId w:val="8"/>
        </w:numPr>
        <w:spacing w:after="0" w:line="360" w:lineRule="auto"/>
        <w:jc w:val="both"/>
        <w:rPr>
          <w:rFonts w:ascii="Times New Roman" w:hAnsi="Times New Roman" w:cs="Times New Roman"/>
        </w:rPr>
      </w:pPr>
      <w:r w:rsidRPr="00835E2B">
        <w:rPr>
          <w:rFonts w:ascii="Times New Roman" w:hAnsi="Times New Roman" w:cs="Times New Roman"/>
        </w:rPr>
        <w:t>trening kompetencji społecznych,</w:t>
      </w:r>
    </w:p>
    <w:p w14:paraId="51E569F3" w14:textId="77777777" w:rsidR="00F25A1E" w:rsidRPr="00835E2B" w:rsidRDefault="00F25A1E" w:rsidP="007737A8">
      <w:pPr>
        <w:pStyle w:val="Akapitzlist"/>
        <w:numPr>
          <w:ilvl w:val="0"/>
          <w:numId w:val="8"/>
        </w:numPr>
        <w:spacing w:after="0" w:line="360" w:lineRule="auto"/>
        <w:jc w:val="both"/>
        <w:rPr>
          <w:rFonts w:ascii="Times New Roman" w:hAnsi="Times New Roman" w:cs="Times New Roman"/>
        </w:rPr>
      </w:pPr>
      <w:r w:rsidRPr="00835E2B">
        <w:rPr>
          <w:rFonts w:ascii="Times New Roman" w:hAnsi="Times New Roman" w:cs="Times New Roman"/>
        </w:rPr>
        <w:t>promowanie edukacji rodzicielskiej poprzez poradniki, kursy i spotkania z ekspertami,</w:t>
      </w:r>
    </w:p>
    <w:p w14:paraId="691E696A" w14:textId="0D784A75" w:rsidR="00F25A1E" w:rsidRPr="00835E2B" w:rsidRDefault="00F25A1E" w:rsidP="007737A8">
      <w:pPr>
        <w:pStyle w:val="Akapitzlist"/>
        <w:numPr>
          <w:ilvl w:val="0"/>
          <w:numId w:val="8"/>
        </w:numPr>
        <w:spacing w:after="0" w:line="360" w:lineRule="auto"/>
        <w:jc w:val="both"/>
        <w:rPr>
          <w:rFonts w:ascii="Times New Roman" w:hAnsi="Times New Roman" w:cs="Times New Roman"/>
        </w:rPr>
      </w:pPr>
      <w:r w:rsidRPr="00835E2B">
        <w:rPr>
          <w:rFonts w:ascii="Times New Roman" w:hAnsi="Times New Roman" w:cs="Times New Roman"/>
        </w:rPr>
        <w:t>organizacja grup wsparcia dla rodziców z problemami wychowawczymi, oferujących przestrzeń do dzielenia się doświadczeniami i uzyskiwania wsparcia od specjalistów</w:t>
      </w:r>
      <w:r w:rsidR="00FD1CCE">
        <w:rPr>
          <w:rFonts w:ascii="Times New Roman" w:hAnsi="Times New Roman" w:cs="Times New Roman"/>
        </w:rPr>
        <w:t>,</w:t>
      </w:r>
    </w:p>
    <w:p w14:paraId="4EBEF50D" w14:textId="3E2430FE" w:rsidR="00F25A1E" w:rsidRDefault="00F25A1E" w:rsidP="007737A8">
      <w:pPr>
        <w:pStyle w:val="Akapitzlist"/>
        <w:numPr>
          <w:ilvl w:val="0"/>
          <w:numId w:val="8"/>
        </w:numPr>
        <w:spacing w:after="0" w:line="360" w:lineRule="auto"/>
        <w:jc w:val="both"/>
        <w:rPr>
          <w:rFonts w:ascii="Times New Roman" w:hAnsi="Times New Roman" w:cs="Times New Roman"/>
        </w:rPr>
      </w:pPr>
      <w:r w:rsidRPr="00835E2B">
        <w:rPr>
          <w:rFonts w:ascii="Times New Roman" w:hAnsi="Times New Roman" w:cs="Times New Roman"/>
        </w:rPr>
        <w:t>mediacje i wsparcie dla małżeństw i par obejmujące terapie małżeńską oraz warsztaty komunikacyjne</w:t>
      </w:r>
      <w:r w:rsidR="00FD1CCE">
        <w:rPr>
          <w:rFonts w:ascii="Times New Roman" w:hAnsi="Times New Roman" w:cs="Times New Roman"/>
        </w:rPr>
        <w:t>.</w:t>
      </w:r>
    </w:p>
    <w:p w14:paraId="09014380" w14:textId="77777777" w:rsidR="00FD1CCE" w:rsidRPr="002900CC" w:rsidRDefault="00FD1CCE" w:rsidP="00FD1CCE">
      <w:pPr>
        <w:pStyle w:val="Akapitzlist"/>
        <w:spacing w:after="0" w:line="360" w:lineRule="auto"/>
        <w:jc w:val="both"/>
        <w:rPr>
          <w:rFonts w:ascii="Times New Roman" w:hAnsi="Times New Roman" w:cs="Times New Roman"/>
          <w:sz w:val="16"/>
          <w:szCs w:val="16"/>
        </w:rPr>
      </w:pPr>
    </w:p>
    <w:p w14:paraId="0ECBE2FF" w14:textId="287BCC00" w:rsidR="00F25A1E" w:rsidRPr="007C5CC6" w:rsidRDefault="00A70073" w:rsidP="007C5CC6">
      <w:pPr>
        <w:pStyle w:val="Akapitzlist"/>
        <w:numPr>
          <w:ilvl w:val="0"/>
          <w:numId w:val="1"/>
        </w:numPr>
        <w:spacing w:after="0" w:line="360" w:lineRule="auto"/>
        <w:jc w:val="both"/>
        <w:rPr>
          <w:rFonts w:ascii="Times New Roman" w:hAnsi="Times New Roman" w:cs="Times New Roman"/>
          <w:b/>
          <w:bCs/>
        </w:rPr>
      </w:pPr>
      <w:r w:rsidRPr="007C5CC6">
        <w:rPr>
          <w:rFonts w:ascii="Times New Roman" w:hAnsi="Times New Roman" w:cs="Times New Roman"/>
          <w:b/>
          <w:bCs/>
        </w:rPr>
        <w:t>S</w:t>
      </w:r>
      <w:r w:rsidR="00F25A1E" w:rsidRPr="007C5CC6">
        <w:rPr>
          <w:rFonts w:ascii="Times New Roman" w:hAnsi="Times New Roman" w:cs="Times New Roman"/>
          <w:b/>
          <w:bCs/>
        </w:rPr>
        <w:t>tworzenie dzieciom i młodzieży warunków do wszechstronnego rozwoju</w:t>
      </w:r>
    </w:p>
    <w:p w14:paraId="3ECFF9FF" w14:textId="5AE9F680" w:rsidR="00F25A1E" w:rsidRPr="00835E2B" w:rsidRDefault="00F25A1E" w:rsidP="007737A8">
      <w:pPr>
        <w:pStyle w:val="Akapitzlist"/>
        <w:numPr>
          <w:ilvl w:val="0"/>
          <w:numId w:val="9"/>
        </w:numPr>
        <w:spacing w:after="0" w:line="360" w:lineRule="auto"/>
        <w:jc w:val="both"/>
        <w:rPr>
          <w:rFonts w:ascii="Times New Roman" w:hAnsi="Times New Roman" w:cs="Times New Roman"/>
        </w:rPr>
      </w:pPr>
      <w:r w:rsidRPr="00835E2B">
        <w:rPr>
          <w:rFonts w:ascii="Times New Roman" w:hAnsi="Times New Roman" w:cs="Times New Roman"/>
        </w:rPr>
        <w:t xml:space="preserve">organizacja dodatkowych zajęć sportowych, artystycznych i edukacyjnych w szkołach </w:t>
      </w:r>
      <w:r w:rsidR="00AF1BAC" w:rsidRPr="00835E2B">
        <w:rPr>
          <w:rFonts w:ascii="Times New Roman" w:hAnsi="Times New Roman" w:cs="Times New Roman"/>
        </w:rPr>
        <w:br/>
      </w:r>
      <w:r w:rsidRPr="00835E2B">
        <w:rPr>
          <w:rFonts w:ascii="Times New Roman" w:hAnsi="Times New Roman" w:cs="Times New Roman"/>
        </w:rPr>
        <w:t xml:space="preserve">i świetlicach, które pozwolą dzieciom i młodzieży rozwijać swoje pasje  </w:t>
      </w:r>
      <w:r w:rsidR="007C5CC6">
        <w:rPr>
          <w:rFonts w:ascii="Times New Roman" w:hAnsi="Times New Roman" w:cs="Times New Roman"/>
        </w:rPr>
        <w:t>i </w:t>
      </w:r>
      <w:r w:rsidRPr="00835E2B">
        <w:rPr>
          <w:rFonts w:ascii="Times New Roman" w:hAnsi="Times New Roman" w:cs="Times New Roman"/>
        </w:rPr>
        <w:t>zainteresowania,</w:t>
      </w:r>
    </w:p>
    <w:p w14:paraId="4BB68FAA" w14:textId="10872BCB" w:rsidR="00F25A1E" w:rsidRPr="00835E2B" w:rsidRDefault="00F25A1E" w:rsidP="007737A8">
      <w:pPr>
        <w:pStyle w:val="Akapitzlist"/>
        <w:numPr>
          <w:ilvl w:val="0"/>
          <w:numId w:val="9"/>
        </w:numPr>
        <w:spacing w:after="0" w:line="360" w:lineRule="auto"/>
        <w:jc w:val="both"/>
        <w:rPr>
          <w:rFonts w:ascii="Times New Roman" w:hAnsi="Times New Roman" w:cs="Times New Roman"/>
        </w:rPr>
      </w:pPr>
      <w:r w:rsidRPr="00835E2B">
        <w:rPr>
          <w:rFonts w:ascii="Times New Roman" w:hAnsi="Times New Roman" w:cs="Times New Roman"/>
        </w:rPr>
        <w:t>„Przystanek w drodze do domu” – zagospodarowanie czasu wolnego dzieci i młodzieży w czasie oczekiwania na powrót do domu po szkole,</w:t>
      </w:r>
    </w:p>
    <w:p w14:paraId="35B25968" w14:textId="77777777" w:rsidR="00F25A1E" w:rsidRPr="00835E2B" w:rsidRDefault="00F25A1E" w:rsidP="007737A8">
      <w:pPr>
        <w:pStyle w:val="Akapitzlist"/>
        <w:numPr>
          <w:ilvl w:val="0"/>
          <w:numId w:val="9"/>
        </w:numPr>
        <w:spacing w:after="0" w:line="360" w:lineRule="auto"/>
        <w:jc w:val="both"/>
        <w:rPr>
          <w:rFonts w:ascii="Times New Roman" w:hAnsi="Times New Roman" w:cs="Times New Roman"/>
        </w:rPr>
      </w:pPr>
      <w:r w:rsidRPr="00835E2B">
        <w:rPr>
          <w:rFonts w:ascii="Times New Roman" w:hAnsi="Times New Roman" w:cs="Times New Roman"/>
        </w:rPr>
        <w:t>wsparcie psychologiczne i pedagogiczne dla dzieci i młodzieży w celu przeciwdziałania wykluczeniu społecznemu,</w:t>
      </w:r>
    </w:p>
    <w:p w14:paraId="651DC28F" w14:textId="70AF3A58" w:rsidR="00F25A1E" w:rsidRPr="007C5CC6" w:rsidRDefault="00F25A1E" w:rsidP="007737A8">
      <w:pPr>
        <w:pStyle w:val="Akapitzlist"/>
        <w:numPr>
          <w:ilvl w:val="0"/>
          <w:numId w:val="9"/>
        </w:numPr>
        <w:spacing w:after="0" w:line="360" w:lineRule="auto"/>
        <w:jc w:val="both"/>
        <w:rPr>
          <w:rFonts w:ascii="Times New Roman" w:hAnsi="Times New Roman" w:cs="Times New Roman"/>
        </w:rPr>
      </w:pPr>
      <w:r w:rsidRPr="00835E2B">
        <w:rPr>
          <w:rFonts w:ascii="Times New Roman" w:hAnsi="Times New Roman" w:cs="Times New Roman"/>
        </w:rPr>
        <w:t>warsztaty profilaktyczno-terapeutyczne (zajęcia ze specjalistami – psycholog, pedagog, psychiatra, terapeuta)</w:t>
      </w:r>
      <w:r w:rsidR="007C5CC6">
        <w:rPr>
          <w:rFonts w:ascii="Times New Roman" w:hAnsi="Times New Roman" w:cs="Times New Roman"/>
        </w:rPr>
        <w:t xml:space="preserve">, </w:t>
      </w:r>
      <w:r w:rsidRPr="007C5CC6">
        <w:rPr>
          <w:rFonts w:ascii="Times New Roman" w:hAnsi="Times New Roman" w:cs="Times New Roman"/>
        </w:rPr>
        <w:t>kolonie i obozy profilaktyczne,</w:t>
      </w:r>
    </w:p>
    <w:p w14:paraId="41BDC77C" w14:textId="77777777" w:rsidR="00F25A1E" w:rsidRPr="00835E2B" w:rsidRDefault="00F25A1E" w:rsidP="007737A8">
      <w:pPr>
        <w:pStyle w:val="Akapitzlist"/>
        <w:numPr>
          <w:ilvl w:val="0"/>
          <w:numId w:val="9"/>
        </w:numPr>
        <w:spacing w:after="0" w:line="360" w:lineRule="auto"/>
        <w:jc w:val="both"/>
        <w:rPr>
          <w:rFonts w:ascii="Times New Roman" w:hAnsi="Times New Roman" w:cs="Times New Roman"/>
        </w:rPr>
      </w:pPr>
      <w:r w:rsidRPr="00835E2B">
        <w:rPr>
          <w:rFonts w:ascii="Times New Roman" w:hAnsi="Times New Roman" w:cs="Times New Roman"/>
        </w:rPr>
        <w:t>pobudzanie aktywności obywatelskiej poprzez utworzenia grup wolontariatu,</w:t>
      </w:r>
    </w:p>
    <w:p w14:paraId="289AAA3A" w14:textId="77777777" w:rsidR="00F25A1E" w:rsidRPr="00835E2B" w:rsidRDefault="00F25A1E" w:rsidP="007737A8">
      <w:pPr>
        <w:pStyle w:val="Akapitzlist"/>
        <w:numPr>
          <w:ilvl w:val="0"/>
          <w:numId w:val="9"/>
        </w:numPr>
        <w:spacing w:after="0" w:line="360" w:lineRule="auto"/>
        <w:jc w:val="both"/>
        <w:rPr>
          <w:rFonts w:ascii="Times New Roman" w:hAnsi="Times New Roman" w:cs="Times New Roman"/>
        </w:rPr>
      </w:pPr>
      <w:r w:rsidRPr="00835E2B">
        <w:rPr>
          <w:rFonts w:ascii="Times New Roman" w:hAnsi="Times New Roman" w:cs="Times New Roman"/>
        </w:rPr>
        <w:t>zajęcia sensoryczne dla dzieci z problemami z nauką, koncentracją, praca nad emocjami,</w:t>
      </w:r>
    </w:p>
    <w:p w14:paraId="5081462A" w14:textId="77777777" w:rsidR="00F25A1E" w:rsidRDefault="00F25A1E" w:rsidP="007737A8">
      <w:pPr>
        <w:pStyle w:val="Akapitzlist"/>
        <w:numPr>
          <w:ilvl w:val="0"/>
          <w:numId w:val="9"/>
        </w:numPr>
        <w:spacing w:after="0" w:line="360" w:lineRule="auto"/>
        <w:jc w:val="both"/>
        <w:rPr>
          <w:rFonts w:ascii="Times New Roman" w:hAnsi="Times New Roman" w:cs="Times New Roman"/>
        </w:rPr>
      </w:pPr>
      <w:r w:rsidRPr="00835E2B">
        <w:rPr>
          <w:rFonts w:ascii="Times New Roman" w:hAnsi="Times New Roman" w:cs="Times New Roman"/>
        </w:rPr>
        <w:t xml:space="preserve">zajęcia z logopedą, </w:t>
      </w:r>
      <w:proofErr w:type="spellStart"/>
      <w:r w:rsidRPr="00835E2B">
        <w:rPr>
          <w:rFonts w:ascii="Times New Roman" w:hAnsi="Times New Roman" w:cs="Times New Roman"/>
        </w:rPr>
        <w:t>neurologopedą</w:t>
      </w:r>
      <w:proofErr w:type="spellEnd"/>
      <w:r w:rsidR="00C012BE" w:rsidRPr="00835E2B">
        <w:rPr>
          <w:rFonts w:ascii="Times New Roman" w:hAnsi="Times New Roman" w:cs="Times New Roman"/>
        </w:rPr>
        <w:t>.</w:t>
      </w:r>
    </w:p>
    <w:p w14:paraId="49B06159" w14:textId="77777777" w:rsidR="002900CC" w:rsidRPr="00835E2B" w:rsidRDefault="002900CC" w:rsidP="002900CC">
      <w:pPr>
        <w:pStyle w:val="Akapitzlist"/>
        <w:spacing w:after="0" w:line="360" w:lineRule="auto"/>
        <w:jc w:val="both"/>
        <w:rPr>
          <w:rFonts w:ascii="Times New Roman" w:hAnsi="Times New Roman" w:cs="Times New Roman"/>
        </w:rPr>
      </w:pPr>
    </w:p>
    <w:p w14:paraId="0A6DA3F6" w14:textId="7300A099" w:rsidR="00F25A1E" w:rsidRPr="00A70073" w:rsidRDefault="00A70073" w:rsidP="007A3C3A">
      <w:pPr>
        <w:pStyle w:val="Akapitzlist"/>
        <w:numPr>
          <w:ilvl w:val="0"/>
          <w:numId w:val="1"/>
        </w:numPr>
        <w:spacing w:after="0" w:line="360" w:lineRule="auto"/>
        <w:jc w:val="both"/>
        <w:rPr>
          <w:rFonts w:ascii="Times New Roman" w:hAnsi="Times New Roman" w:cs="Times New Roman"/>
          <w:b/>
          <w:bCs/>
        </w:rPr>
      </w:pPr>
      <w:r w:rsidRPr="00A70073">
        <w:rPr>
          <w:rFonts w:ascii="Times New Roman" w:hAnsi="Times New Roman" w:cs="Times New Roman"/>
          <w:b/>
          <w:bCs/>
        </w:rPr>
        <w:lastRenderedPageBreak/>
        <w:t>Z</w:t>
      </w:r>
      <w:r w:rsidR="00F25A1E" w:rsidRPr="00A70073">
        <w:rPr>
          <w:rFonts w:ascii="Times New Roman" w:hAnsi="Times New Roman" w:cs="Times New Roman"/>
          <w:b/>
          <w:bCs/>
        </w:rPr>
        <w:t xml:space="preserve">apewnienie rodzinom doświadczającym trudności dostępu do kompleksowego wsparcia </w:t>
      </w:r>
    </w:p>
    <w:p w14:paraId="2B37BAA8" w14:textId="77777777" w:rsidR="00F25A1E" w:rsidRPr="00835E2B" w:rsidRDefault="00F25A1E" w:rsidP="007737A8">
      <w:pPr>
        <w:pStyle w:val="Akapitzlist"/>
        <w:numPr>
          <w:ilvl w:val="0"/>
          <w:numId w:val="10"/>
        </w:numPr>
        <w:spacing w:after="0" w:line="360" w:lineRule="auto"/>
        <w:jc w:val="both"/>
        <w:rPr>
          <w:rFonts w:ascii="Times New Roman" w:hAnsi="Times New Roman" w:cs="Times New Roman"/>
        </w:rPr>
      </w:pPr>
      <w:r w:rsidRPr="00835E2B">
        <w:rPr>
          <w:rFonts w:ascii="Times New Roman" w:hAnsi="Times New Roman" w:cs="Times New Roman"/>
        </w:rPr>
        <w:t>dostęp do wsparcia psychologicznego, prawnego i socjalnego dla rodzin w kryzysie,</w:t>
      </w:r>
    </w:p>
    <w:p w14:paraId="140091E8" w14:textId="77777777" w:rsidR="00F25A1E" w:rsidRPr="00835E2B" w:rsidRDefault="00F25A1E" w:rsidP="007737A8">
      <w:pPr>
        <w:pStyle w:val="Akapitzlist"/>
        <w:numPr>
          <w:ilvl w:val="0"/>
          <w:numId w:val="10"/>
        </w:numPr>
        <w:spacing w:after="0" w:line="360" w:lineRule="auto"/>
        <w:jc w:val="both"/>
        <w:rPr>
          <w:rFonts w:ascii="Times New Roman" w:hAnsi="Times New Roman" w:cs="Times New Roman"/>
        </w:rPr>
      </w:pPr>
      <w:r w:rsidRPr="00835E2B">
        <w:rPr>
          <w:rFonts w:ascii="Times New Roman" w:hAnsi="Times New Roman" w:cs="Times New Roman"/>
        </w:rPr>
        <w:t>rozwój usług asystenta rodziny, który będzie wspierał rodziny w codziennych wyzwaniach oraz w procesie wychodzenia z kryzysu,</w:t>
      </w:r>
    </w:p>
    <w:p w14:paraId="74EA20B5" w14:textId="77777777" w:rsidR="00F25A1E" w:rsidRPr="00835E2B" w:rsidRDefault="00F25A1E" w:rsidP="007737A8">
      <w:pPr>
        <w:pStyle w:val="Akapitzlist"/>
        <w:numPr>
          <w:ilvl w:val="0"/>
          <w:numId w:val="10"/>
        </w:numPr>
        <w:spacing w:after="0" w:line="360" w:lineRule="auto"/>
        <w:jc w:val="both"/>
        <w:rPr>
          <w:rFonts w:ascii="Times New Roman" w:hAnsi="Times New Roman" w:cs="Times New Roman"/>
        </w:rPr>
      </w:pPr>
      <w:r w:rsidRPr="00835E2B">
        <w:rPr>
          <w:rFonts w:ascii="Times New Roman" w:hAnsi="Times New Roman" w:cs="Times New Roman"/>
        </w:rPr>
        <w:t xml:space="preserve">rozwój usług opieki </w:t>
      </w:r>
      <w:proofErr w:type="spellStart"/>
      <w:r w:rsidRPr="00835E2B">
        <w:rPr>
          <w:rFonts w:ascii="Times New Roman" w:hAnsi="Times New Roman" w:cs="Times New Roman"/>
        </w:rPr>
        <w:t>wytchnieniowej</w:t>
      </w:r>
      <w:proofErr w:type="spellEnd"/>
      <w:r w:rsidRPr="00835E2B">
        <w:rPr>
          <w:rFonts w:ascii="Times New Roman" w:hAnsi="Times New Roman" w:cs="Times New Roman"/>
        </w:rPr>
        <w:t xml:space="preserve"> oraz asystentury rodziny, aby odciążyć opiekunów osób zależnych i umożliwić im czas na regenerację oraz załatwienie spraw osobistych,</w:t>
      </w:r>
    </w:p>
    <w:p w14:paraId="54F5BF22" w14:textId="77777777" w:rsidR="00F25A1E" w:rsidRPr="00835E2B" w:rsidRDefault="00F25A1E" w:rsidP="007737A8">
      <w:pPr>
        <w:pStyle w:val="Akapitzlist"/>
        <w:numPr>
          <w:ilvl w:val="0"/>
          <w:numId w:val="10"/>
        </w:numPr>
        <w:spacing w:after="0" w:line="360" w:lineRule="auto"/>
        <w:jc w:val="both"/>
        <w:rPr>
          <w:rFonts w:ascii="Times New Roman" w:hAnsi="Times New Roman" w:cs="Times New Roman"/>
        </w:rPr>
      </w:pPr>
      <w:r w:rsidRPr="00835E2B">
        <w:rPr>
          <w:rFonts w:ascii="Times New Roman" w:hAnsi="Times New Roman" w:cs="Times New Roman"/>
        </w:rPr>
        <w:t>zwiększenie dostępności i jakości poradnictwa specjalistycznego dla rodzin poprzez utworzenie i rozwój punktów poradnictwa rodzinnego, w tym usług psychoterapeutycznych, mediacyjnych i psychologicznych,</w:t>
      </w:r>
    </w:p>
    <w:p w14:paraId="72B24D18" w14:textId="77777777" w:rsidR="00F25A1E" w:rsidRPr="00835E2B" w:rsidRDefault="00F25A1E" w:rsidP="007737A8">
      <w:pPr>
        <w:pStyle w:val="Akapitzlist"/>
        <w:numPr>
          <w:ilvl w:val="0"/>
          <w:numId w:val="10"/>
        </w:numPr>
        <w:spacing w:after="0" w:line="360" w:lineRule="auto"/>
        <w:jc w:val="both"/>
        <w:rPr>
          <w:rFonts w:ascii="Times New Roman" w:hAnsi="Times New Roman" w:cs="Times New Roman"/>
        </w:rPr>
      </w:pPr>
      <w:r w:rsidRPr="00835E2B">
        <w:rPr>
          <w:rFonts w:ascii="Times New Roman" w:hAnsi="Times New Roman" w:cs="Times New Roman"/>
        </w:rPr>
        <w:t xml:space="preserve">organizacja specjalistycznego poradnictwa dla dzieci i młodzieży, </w:t>
      </w:r>
    </w:p>
    <w:p w14:paraId="08882228" w14:textId="13224895" w:rsidR="007149B8" w:rsidRPr="00AE4DD5" w:rsidRDefault="00F25A1E" w:rsidP="007737A8">
      <w:pPr>
        <w:pStyle w:val="Akapitzlist"/>
        <w:numPr>
          <w:ilvl w:val="0"/>
          <w:numId w:val="10"/>
        </w:numPr>
        <w:spacing w:after="0" w:line="360" w:lineRule="auto"/>
        <w:jc w:val="both"/>
        <w:rPr>
          <w:rFonts w:ascii="Times New Roman" w:hAnsi="Times New Roman" w:cs="Times New Roman"/>
        </w:rPr>
      </w:pPr>
      <w:r w:rsidRPr="00835E2B">
        <w:rPr>
          <w:rFonts w:ascii="Times New Roman" w:hAnsi="Times New Roman" w:cs="Times New Roman"/>
        </w:rPr>
        <w:t xml:space="preserve">usługi psychologiczne, pedagogiczne oraz terapia zajęciowa skierowana dla dzieci </w:t>
      </w:r>
      <w:r w:rsidRPr="00835E2B">
        <w:rPr>
          <w:rFonts w:ascii="Times New Roman" w:hAnsi="Times New Roman" w:cs="Times New Roman"/>
        </w:rPr>
        <w:br/>
        <w:t>i młodzieży z problemami rozwojowymi oraz emocjonalnymi</w:t>
      </w:r>
      <w:r w:rsidR="00C012BE" w:rsidRPr="00835E2B">
        <w:rPr>
          <w:rFonts w:ascii="Times New Roman" w:hAnsi="Times New Roman" w:cs="Times New Roman"/>
        </w:rPr>
        <w:t>.</w:t>
      </w:r>
    </w:p>
    <w:p w14:paraId="0B98F14F" w14:textId="77777777" w:rsidR="002148C3" w:rsidRPr="002900CC" w:rsidRDefault="002148C3" w:rsidP="002148C3">
      <w:pPr>
        <w:pStyle w:val="Akapitzlist"/>
        <w:spacing w:after="0" w:line="360" w:lineRule="auto"/>
        <w:jc w:val="both"/>
        <w:rPr>
          <w:rFonts w:ascii="Times New Roman" w:hAnsi="Times New Roman" w:cs="Times New Roman"/>
          <w:b/>
          <w:sz w:val="16"/>
          <w:szCs w:val="16"/>
        </w:rPr>
      </w:pPr>
    </w:p>
    <w:p w14:paraId="056E1767" w14:textId="77777777" w:rsidR="002148C3" w:rsidRPr="000E51E7" w:rsidRDefault="002148C3" w:rsidP="00FD1CCE">
      <w:pPr>
        <w:spacing w:line="360" w:lineRule="auto"/>
        <w:jc w:val="both"/>
        <w:rPr>
          <w:rFonts w:ascii="Times New Roman" w:hAnsi="Times New Roman" w:cs="Times New Roman"/>
          <w:b/>
        </w:rPr>
      </w:pPr>
      <w:r w:rsidRPr="000E51E7">
        <w:rPr>
          <w:rFonts w:ascii="Times New Roman" w:hAnsi="Times New Roman" w:cs="Times New Roman"/>
          <w:b/>
        </w:rPr>
        <w:t>Pomioty realizujące wsparcie:</w:t>
      </w:r>
    </w:p>
    <w:p w14:paraId="6A427F74" w14:textId="2973673D" w:rsidR="00DC175D" w:rsidRPr="002900CC" w:rsidRDefault="002148C3" w:rsidP="002900CC">
      <w:pPr>
        <w:spacing w:line="360" w:lineRule="auto"/>
        <w:jc w:val="both"/>
      </w:pPr>
      <w:r w:rsidRPr="002148C3">
        <w:rPr>
          <w:rFonts w:ascii="Times New Roman" w:hAnsi="Times New Roman" w:cs="Times New Roman"/>
        </w:rPr>
        <w:t>Ośrodek Pomocy Społecznej, Warsztat Terapii Zajęciowej, jednostki samorządu terytorialnego w tym placówki oświatowe, kul</w:t>
      </w:r>
      <w:r>
        <w:rPr>
          <w:rFonts w:ascii="Times New Roman" w:hAnsi="Times New Roman" w:cs="Times New Roman"/>
        </w:rPr>
        <w:t>turowe, organizacje pozarządowe,</w:t>
      </w:r>
      <w:r w:rsidR="00DC175D">
        <w:rPr>
          <w:rFonts w:ascii="Times New Roman" w:hAnsi="Times New Roman" w:cs="Times New Roman"/>
        </w:rPr>
        <w:t xml:space="preserve"> Centrum Integracji Społecznej, Klub Integracji Społecznej, Spółdzielnie Socjalne</w:t>
      </w:r>
    </w:p>
    <w:p w14:paraId="56C735E0" w14:textId="4BFAA96C" w:rsidR="002148C3" w:rsidRPr="000E51E7" w:rsidRDefault="002148C3" w:rsidP="002148C3">
      <w:pPr>
        <w:spacing w:after="0" w:line="360" w:lineRule="auto"/>
        <w:jc w:val="both"/>
        <w:rPr>
          <w:rFonts w:ascii="Times New Roman" w:hAnsi="Times New Roman" w:cs="Times New Roman"/>
          <w:b/>
        </w:rPr>
      </w:pPr>
      <w:r w:rsidRPr="000E51E7">
        <w:rPr>
          <w:rFonts w:ascii="Times New Roman" w:hAnsi="Times New Roman" w:cs="Times New Roman"/>
          <w:b/>
        </w:rPr>
        <w:t>Źródła finansowania:</w:t>
      </w:r>
    </w:p>
    <w:p w14:paraId="336AC817" w14:textId="77777777" w:rsidR="00F25A1E" w:rsidRDefault="002148C3" w:rsidP="000E51E7">
      <w:pPr>
        <w:spacing w:after="0" w:line="360" w:lineRule="auto"/>
        <w:jc w:val="both"/>
        <w:rPr>
          <w:rFonts w:ascii="Times New Roman" w:hAnsi="Times New Roman" w:cs="Times New Roman"/>
        </w:rPr>
      </w:pPr>
      <w:r w:rsidRPr="002148C3">
        <w:rPr>
          <w:rFonts w:ascii="Times New Roman" w:hAnsi="Times New Roman" w:cs="Times New Roman"/>
        </w:rPr>
        <w:t xml:space="preserve">Środki europejskie, </w:t>
      </w:r>
      <w:r>
        <w:rPr>
          <w:rFonts w:ascii="Times New Roman" w:hAnsi="Times New Roman" w:cs="Times New Roman"/>
        </w:rPr>
        <w:t xml:space="preserve">Środki krajowe, </w:t>
      </w:r>
      <w:r w:rsidRPr="002148C3">
        <w:rPr>
          <w:rFonts w:ascii="Times New Roman" w:hAnsi="Times New Roman" w:cs="Times New Roman"/>
        </w:rPr>
        <w:t>Fundusz solidarnościowy, budżet własny.</w:t>
      </w:r>
    </w:p>
    <w:p w14:paraId="228ADB8C" w14:textId="77777777" w:rsidR="000E51E7" w:rsidRPr="00520C7D" w:rsidRDefault="000E51E7" w:rsidP="000E51E7">
      <w:pPr>
        <w:spacing w:after="0" w:line="360" w:lineRule="auto"/>
        <w:jc w:val="both"/>
        <w:rPr>
          <w:rFonts w:ascii="Times New Roman" w:hAnsi="Times New Roman" w:cs="Times New Roman"/>
          <w:sz w:val="10"/>
          <w:szCs w:val="10"/>
        </w:rPr>
      </w:pPr>
    </w:p>
    <w:p w14:paraId="7B12F040" w14:textId="04A5841B" w:rsidR="00961341" w:rsidRPr="00FD1CCE" w:rsidRDefault="00F25A1E" w:rsidP="007A760A">
      <w:pPr>
        <w:spacing w:after="0" w:line="360" w:lineRule="auto"/>
        <w:ind w:firstLine="709"/>
        <w:jc w:val="both"/>
        <w:rPr>
          <w:rFonts w:ascii="Times New Roman" w:hAnsi="Times New Roman" w:cs="Times New Roman"/>
        </w:rPr>
      </w:pPr>
      <w:r w:rsidRPr="00AF1BAC">
        <w:rPr>
          <w:rFonts w:ascii="Times New Roman" w:hAnsi="Times New Roman" w:cs="Times New Roman"/>
        </w:rPr>
        <w:t>Plan działania</w:t>
      </w:r>
      <w:r w:rsidR="007C5CC6">
        <w:rPr>
          <w:rFonts w:ascii="Times New Roman" w:hAnsi="Times New Roman" w:cs="Times New Roman"/>
        </w:rPr>
        <w:t xml:space="preserve"> ma </w:t>
      </w:r>
      <w:r w:rsidRPr="00AF1BAC">
        <w:rPr>
          <w:rFonts w:ascii="Times New Roman" w:hAnsi="Times New Roman" w:cs="Times New Roman"/>
        </w:rPr>
        <w:t xml:space="preserve"> na celu wsparcie rodziny jako podstawowej komórki społecznej, zapewnienie dzieciom bezpieczeństwa i stabilności oraz rozwój profesjonalnych usług opiekuńczyc</w:t>
      </w:r>
      <w:r w:rsidR="00DC175D">
        <w:rPr>
          <w:rFonts w:ascii="Times New Roman" w:hAnsi="Times New Roman" w:cs="Times New Roman"/>
        </w:rPr>
        <w:t>h</w:t>
      </w:r>
      <w:r w:rsidR="000E51E7">
        <w:rPr>
          <w:rFonts w:ascii="Times New Roman" w:hAnsi="Times New Roman" w:cs="Times New Roman"/>
        </w:rPr>
        <w:t xml:space="preserve"> </w:t>
      </w:r>
      <w:r w:rsidRPr="00AF1BAC">
        <w:rPr>
          <w:rFonts w:ascii="Times New Roman" w:hAnsi="Times New Roman" w:cs="Times New Roman"/>
        </w:rPr>
        <w:t xml:space="preserve"> i wychowawczych w społeczności</w:t>
      </w:r>
      <w:r w:rsidR="00931CA1">
        <w:rPr>
          <w:rFonts w:ascii="Times New Roman" w:hAnsi="Times New Roman" w:cs="Times New Roman"/>
        </w:rPr>
        <w:t xml:space="preserve"> lokalnej. Działania te</w:t>
      </w:r>
      <w:r w:rsidR="00520C7D">
        <w:rPr>
          <w:rFonts w:ascii="Times New Roman" w:hAnsi="Times New Roman" w:cs="Times New Roman"/>
        </w:rPr>
        <w:t xml:space="preserve"> </w:t>
      </w:r>
      <w:r w:rsidR="00136DF2">
        <w:rPr>
          <w:rFonts w:ascii="Times New Roman" w:hAnsi="Times New Roman" w:cs="Times New Roman"/>
        </w:rPr>
        <w:t xml:space="preserve">- </w:t>
      </w:r>
      <w:r w:rsidR="00931CA1">
        <w:rPr>
          <w:rFonts w:ascii="Times New Roman" w:hAnsi="Times New Roman" w:cs="Times New Roman"/>
        </w:rPr>
        <w:t xml:space="preserve">zgodne </w:t>
      </w:r>
      <w:r w:rsidRPr="00AF1BAC">
        <w:rPr>
          <w:rFonts w:ascii="Times New Roman" w:hAnsi="Times New Roman" w:cs="Times New Roman"/>
        </w:rPr>
        <w:t xml:space="preserve"> </w:t>
      </w:r>
      <w:r w:rsidRPr="00AF1BAC">
        <w:rPr>
          <w:rFonts w:ascii="Times New Roman" w:hAnsi="Times New Roman" w:cs="Times New Roman"/>
        </w:rPr>
        <w:br/>
        <w:t>z regionalnymi i krajowymi wytycznymi</w:t>
      </w:r>
      <w:r w:rsidR="00520C7D">
        <w:rPr>
          <w:rFonts w:ascii="Times New Roman" w:hAnsi="Times New Roman" w:cs="Times New Roman"/>
        </w:rPr>
        <w:t xml:space="preserve"> </w:t>
      </w:r>
      <w:r w:rsidR="00136DF2">
        <w:rPr>
          <w:rFonts w:ascii="Times New Roman" w:hAnsi="Times New Roman" w:cs="Times New Roman"/>
        </w:rPr>
        <w:t>-</w:t>
      </w:r>
      <w:r w:rsidRPr="00AF1BAC">
        <w:rPr>
          <w:rFonts w:ascii="Times New Roman" w:hAnsi="Times New Roman" w:cs="Times New Roman"/>
        </w:rPr>
        <w:t xml:space="preserve"> mają przyczynić się do poprawy jakości życia mieszkańców Gminy Hru</w:t>
      </w:r>
      <w:r w:rsidR="000E51E7">
        <w:rPr>
          <w:rFonts w:ascii="Times New Roman" w:hAnsi="Times New Roman" w:cs="Times New Roman"/>
        </w:rPr>
        <w:t>bieszów</w:t>
      </w:r>
      <w:r w:rsidR="00136DF2">
        <w:rPr>
          <w:rFonts w:ascii="Times New Roman" w:hAnsi="Times New Roman" w:cs="Times New Roman"/>
        </w:rPr>
        <w:t>.</w:t>
      </w:r>
    </w:p>
    <w:p w14:paraId="7E071C1A" w14:textId="47075737" w:rsidR="00F25A1E" w:rsidRPr="00FD1CCE" w:rsidRDefault="00F2169D" w:rsidP="00FD1CCE">
      <w:pPr>
        <w:pStyle w:val="Nagwek1"/>
        <w:ind w:left="360"/>
        <w:rPr>
          <w:rFonts w:ascii="Times New Roman" w:hAnsi="Times New Roman" w:cs="Times New Roman"/>
          <w:b/>
          <w:bCs/>
          <w:color w:val="auto"/>
          <w:sz w:val="28"/>
          <w:szCs w:val="28"/>
        </w:rPr>
      </w:pPr>
      <w:r w:rsidRPr="00FD1CCE">
        <w:rPr>
          <w:rFonts w:ascii="Times New Roman" w:hAnsi="Times New Roman" w:cs="Times New Roman"/>
          <w:b/>
          <w:bCs/>
          <w:color w:val="auto"/>
          <w:sz w:val="28"/>
          <w:szCs w:val="28"/>
        </w:rPr>
        <w:t xml:space="preserve"> </w:t>
      </w:r>
      <w:bookmarkStart w:id="6" w:name="_Toc203034988"/>
      <w:r w:rsidR="000B5613">
        <w:rPr>
          <w:rFonts w:ascii="Times New Roman" w:hAnsi="Times New Roman" w:cs="Times New Roman"/>
          <w:b/>
          <w:bCs/>
          <w:color w:val="auto"/>
          <w:sz w:val="28"/>
          <w:szCs w:val="28"/>
        </w:rPr>
        <w:t>4</w:t>
      </w:r>
      <w:r w:rsidR="00FD1CCE" w:rsidRPr="00FD1CCE">
        <w:rPr>
          <w:rFonts w:ascii="Times New Roman" w:hAnsi="Times New Roman" w:cs="Times New Roman"/>
          <w:b/>
          <w:bCs/>
          <w:color w:val="auto"/>
          <w:sz w:val="28"/>
          <w:szCs w:val="28"/>
        </w:rPr>
        <w:t xml:space="preserve">.2 </w:t>
      </w:r>
      <w:r w:rsidR="00F25A1E" w:rsidRPr="00FD1CCE">
        <w:rPr>
          <w:rFonts w:ascii="Times New Roman" w:hAnsi="Times New Roman" w:cs="Times New Roman"/>
          <w:b/>
          <w:bCs/>
          <w:color w:val="auto"/>
          <w:sz w:val="28"/>
          <w:szCs w:val="28"/>
        </w:rPr>
        <w:t>Osoby starsze</w:t>
      </w:r>
      <w:bookmarkEnd w:id="6"/>
    </w:p>
    <w:p w14:paraId="15FA6275" w14:textId="77777777" w:rsidR="00A15128" w:rsidRPr="00961341" w:rsidRDefault="00A15128" w:rsidP="00A15128">
      <w:pPr>
        <w:pStyle w:val="Akapitzlist"/>
        <w:spacing w:after="0" w:line="360" w:lineRule="auto"/>
        <w:rPr>
          <w:rFonts w:ascii="Times New Roman" w:hAnsi="Times New Roman" w:cs="Times New Roman"/>
          <w:sz w:val="18"/>
          <w:szCs w:val="18"/>
          <w:u w:val="single"/>
        </w:rPr>
      </w:pPr>
    </w:p>
    <w:p w14:paraId="71CDFDDD" w14:textId="5CFD9E35" w:rsidR="00180C46" w:rsidRDefault="00180C46" w:rsidP="007E6F96">
      <w:pPr>
        <w:spacing w:after="0" w:line="360" w:lineRule="auto"/>
        <w:ind w:firstLine="709"/>
        <w:jc w:val="both"/>
        <w:rPr>
          <w:rFonts w:ascii="Times New Roman" w:hAnsi="Times New Roman" w:cs="Times New Roman"/>
        </w:rPr>
      </w:pPr>
      <w:r w:rsidRPr="00180C46">
        <w:rPr>
          <w:rFonts w:ascii="Times New Roman" w:hAnsi="Times New Roman" w:cs="Times New Roman"/>
        </w:rPr>
        <w:t xml:space="preserve">Osoby starsze, czyli seniorzy, to grupa społeczna obejmująca zazwyczaj osoby powyżej 60 lub 65 roku życia. Starzenie się jest naturalnym procesem biologicznym, który wpływa zarówno na ciało, jak i na psychikę oraz funkcjonowanie społeczne człowieka. W miarę starzenia się organizmu dochodzi do osłabienia funkcji fizycznych. Często występują choroby przewlekłe, takie jak: nadciśnienie tętnicze, cukrzyca, choroby serca, zwyrodnienia stawów, </w:t>
      </w:r>
      <w:r w:rsidRPr="00180C46">
        <w:rPr>
          <w:rFonts w:ascii="Times New Roman" w:hAnsi="Times New Roman" w:cs="Times New Roman"/>
        </w:rPr>
        <w:lastRenderedPageBreak/>
        <w:t xml:space="preserve">osteoporoza czy choroby neurodegeneracyjne (np. choroba Alzheimera). Wiele osób starszych doświadcza również pogorszenia wzroku i słuchu, a także ograniczonej sprawności ruchowej. U części seniorów mogą pojawiać się trudności w zakresie pamięci, koncentracji i orientacji. Jednak nie każde pogorszenie funkcji poznawczych oznacza demencję – u wielu osób zmiany są łagodne i nie zaburzają codziennego życia. Często spotykanym problemem jest także obniżenie nastroju, poczucie samotności, lęk przed utratą niezależności oraz depresja wieku starczego.  </w:t>
      </w:r>
      <w:r w:rsidR="00136DF2">
        <w:rPr>
          <w:rFonts w:ascii="Times New Roman" w:hAnsi="Times New Roman" w:cs="Times New Roman"/>
        </w:rPr>
        <w:t>W </w:t>
      </w:r>
      <w:r w:rsidRPr="00180C46">
        <w:rPr>
          <w:rFonts w:ascii="Times New Roman" w:hAnsi="Times New Roman" w:cs="Times New Roman"/>
        </w:rPr>
        <w:t xml:space="preserve">starszym wieku zmienia się często struktura życia rodzinnego – seniorzy mogą przeżywać stratę partnera życiowego, rzadziej kontaktują się z dziećmi lub wnukami. </w:t>
      </w:r>
      <w:r w:rsidR="007E6F96">
        <w:rPr>
          <w:rFonts w:ascii="Times New Roman" w:hAnsi="Times New Roman" w:cs="Times New Roman"/>
        </w:rPr>
        <w:br/>
      </w:r>
      <w:r w:rsidRPr="00180C46">
        <w:rPr>
          <w:rFonts w:ascii="Times New Roman" w:hAnsi="Times New Roman" w:cs="Times New Roman"/>
        </w:rPr>
        <w:t xml:space="preserve">Wiele osób czuje się społecznie wykluczonych, szczególnie jeśli mają ograniczoną mobilność. Jednocześnie wielu seniorów aktywnie uczestniczy w życiu społecznym, np. angażując się </w:t>
      </w:r>
      <w:r w:rsidR="007A760A">
        <w:rPr>
          <w:rFonts w:ascii="Times New Roman" w:hAnsi="Times New Roman" w:cs="Times New Roman"/>
        </w:rPr>
        <w:br/>
      </w:r>
      <w:r w:rsidRPr="00180C46">
        <w:rPr>
          <w:rFonts w:ascii="Times New Roman" w:hAnsi="Times New Roman" w:cs="Times New Roman"/>
        </w:rPr>
        <w:t>w działalność klubów seniora, Uniwersytetów Trzeciego Wieku czy wolontariat.</w:t>
      </w:r>
    </w:p>
    <w:p w14:paraId="06910133" w14:textId="77777777" w:rsidR="00AF1BAC" w:rsidRPr="00AE4DD5" w:rsidRDefault="00AF1BAC" w:rsidP="00AE4DD5">
      <w:pPr>
        <w:spacing w:after="0" w:line="360" w:lineRule="auto"/>
        <w:jc w:val="both"/>
        <w:rPr>
          <w:rFonts w:ascii="Times New Roman" w:hAnsi="Times New Roman" w:cs="Times New Roman"/>
          <w:sz w:val="16"/>
          <w:szCs w:val="16"/>
        </w:rPr>
      </w:pPr>
    </w:p>
    <w:p w14:paraId="03E7A306" w14:textId="7A1E0B62" w:rsidR="002148C3" w:rsidRPr="00C012BE" w:rsidRDefault="00931CA1" w:rsidP="00FD1CCE">
      <w:pPr>
        <w:spacing w:line="360" w:lineRule="auto"/>
        <w:rPr>
          <w:rFonts w:ascii="Times New Roman" w:hAnsi="Times New Roman" w:cs="Times New Roman"/>
          <w:b/>
          <w:bCs/>
        </w:rPr>
      </w:pPr>
      <w:r>
        <w:rPr>
          <w:rFonts w:ascii="Times New Roman" w:hAnsi="Times New Roman" w:cs="Times New Roman"/>
          <w:b/>
          <w:bCs/>
        </w:rPr>
        <w:t xml:space="preserve">Seniorzy w </w:t>
      </w:r>
      <w:r w:rsidR="00503815">
        <w:rPr>
          <w:rFonts w:ascii="Times New Roman" w:hAnsi="Times New Roman" w:cs="Times New Roman"/>
          <w:b/>
          <w:bCs/>
        </w:rPr>
        <w:t>G</w:t>
      </w:r>
      <w:r>
        <w:rPr>
          <w:rFonts w:ascii="Times New Roman" w:hAnsi="Times New Roman" w:cs="Times New Roman"/>
          <w:b/>
          <w:bCs/>
        </w:rPr>
        <w:t xml:space="preserve">minie Hrubieszów: </w:t>
      </w:r>
      <w:r w:rsidR="00180C46" w:rsidRPr="00C012BE">
        <w:rPr>
          <w:rFonts w:ascii="Times New Roman" w:hAnsi="Times New Roman" w:cs="Times New Roman"/>
          <w:b/>
          <w:bCs/>
        </w:rPr>
        <w:t>wyzwania i potrzeby</w:t>
      </w:r>
    </w:p>
    <w:p w14:paraId="6865D812" w14:textId="11ECB1CC" w:rsidR="00180C46" w:rsidRPr="00136DF2" w:rsidRDefault="00136DF2" w:rsidP="00FD1CCE">
      <w:pPr>
        <w:spacing w:line="360" w:lineRule="auto"/>
        <w:ind w:left="360"/>
        <w:jc w:val="both"/>
        <w:rPr>
          <w:rFonts w:ascii="Times New Roman" w:hAnsi="Times New Roman" w:cs="Times New Roman"/>
          <w:b/>
          <w:bCs/>
        </w:rPr>
      </w:pPr>
      <w:r>
        <w:rPr>
          <w:rFonts w:ascii="Times New Roman" w:hAnsi="Times New Roman" w:cs="Times New Roman"/>
          <w:b/>
          <w:bCs/>
        </w:rPr>
        <w:t>A.</w:t>
      </w:r>
      <w:r w:rsidR="00931CA1" w:rsidRPr="00136DF2">
        <w:rPr>
          <w:rFonts w:ascii="Times New Roman" w:hAnsi="Times New Roman" w:cs="Times New Roman"/>
          <w:b/>
          <w:bCs/>
        </w:rPr>
        <w:t xml:space="preserve"> </w:t>
      </w:r>
      <w:r w:rsidR="00180C46" w:rsidRPr="00136DF2">
        <w:rPr>
          <w:rFonts w:ascii="Times New Roman" w:hAnsi="Times New Roman" w:cs="Times New Roman"/>
          <w:b/>
          <w:bCs/>
        </w:rPr>
        <w:t>Starzenie się ludności i migracja</w:t>
      </w:r>
    </w:p>
    <w:p w14:paraId="261F21E7" w14:textId="7FA9A687" w:rsidR="00180C46" w:rsidRPr="00180C46" w:rsidRDefault="00180C46" w:rsidP="007A760A">
      <w:pPr>
        <w:spacing w:after="0" w:line="360" w:lineRule="auto"/>
        <w:ind w:firstLine="709"/>
        <w:jc w:val="both"/>
        <w:rPr>
          <w:rFonts w:ascii="Times New Roman" w:hAnsi="Times New Roman" w:cs="Times New Roman"/>
        </w:rPr>
      </w:pPr>
      <w:r w:rsidRPr="00180C46">
        <w:rPr>
          <w:rFonts w:ascii="Times New Roman" w:hAnsi="Times New Roman" w:cs="Times New Roman"/>
        </w:rPr>
        <w:t xml:space="preserve">Gmina Hrubieszów, położona w południowo-wschodniej Polsce, zmaga się </w:t>
      </w:r>
      <w:r w:rsidR="000B5613">
        <w:rPr>
          <w:rFonts w:ascii="Times New Roman" w:hAnsi="Times New Roman" w:cs="Times New Roman"/>
        </w:rPr>
        <w:br/>
      </w:r>
      <w:r w:rsidRPr="00180C46">
        <w:rPr>
          <w:rFonts w:ascii="Times New Roman" w:hAnsi="Times New Roman" w:cs="Times New Roman"/>
        </w:rPr>
        <w:t>z problemem starzejącego się społeczeństwa. Wielu młodszych mieszkańców emigruje za pracą do większych miast lub za granicę, co prowadzi do depopulacji obszarów wiejskich. W efekcie, osoby starsze pozostają w domach rodzinnych, często bez wsparcia bliskich, co zwiększa ich poczucie osamotnienia i marginalizacji.</w:t>
      </w:r>
    </w:p>
    <w:p w14:paraId="13645BF5" w14:textId="00F2CBE1" w:rsidR="00C012BE" w:rsidRPr="00136DF2" w:rsidRDefault="00136DF2" w:rsidP="007A3C3A">
      <w:pPr>
        <w:spacing w:before="240" w:line="360" w:lineRule="auto"/>
        <w:ind w:left="284" w:firstLine="142"/>
        <w:jc w:val="both"/>
        <w:rPr>
          <w:rFonts w:ascii="Times New Roman" w:hAnsi="Times New Roman" w:cs="Times New Roman"/>
          <w:b/>
          <w:bCs/>
        </w:rPr>
      </w:pPr>
      <w:r>
        <w:rPr>
          <w:rFonts w:ascii="Times New Roman" w:hAnsi="Times New Roman" w:cs="Times New Roman"/>
          <w:b/>
          <w:bCs/>
        </w:rPr>
        <w:t xml:space="preserve">B.   </w:t>
      </w:r>
      <w:r w:rsidR="00180C46" w:rsidRPr="00136DF2">
        <w:rPr>
          <w:rFonts w:ascii="Times New Roman" w:hAnsi="Times New Roman" w:cs="Times New Roman"/>
          <w:b/>
          <w:bCs/>
        </w:rPr>
        <w:t>Problemy zdrowotne i ograniczona mobilność</w:t>
      </w:r>
    </w:p>
    <w:p w14:paraId="0B9A8963" w14:textId="675D3D63" w:rsidR="00C012BE" w:rsidRPr="00180C46" w:rsidRDefault="00180C46" w:rsidP="00112786">
      <w:pPr>
        <w:spacing w:line="360" w:lineRule="auto"/>
        <w:ind w:firstLine="709"/>
        <w:jc w:val="both"/>
        <w:rPr>
          <w:rFonts w:ascii="Times New Roman" w:hAnsi="Times New Roman" w:cs="Times New Roman"/>
        </w:rPr>
      </w:pPr>
      <w:r w:rsidRPr="00180C46">
        <w:rPr>
          <w:rFonts w:ascii="Times New Roman" w:hAnsi="Times New Roman" w:cs="Times New Roman"/>
        </w:rPr>
        <w:t>Seniorzy w gminie często borykają się z przewlekłymi chorobami, takimi jak nadciśnienie, cukrzyca czy choroby układu kostno-stawowego. Ograniczona mobilność, wynikająca z problemów zdrowotnych, utrudnia im dostęp do placówek medycznych i innych instytucji. Dodatkowo, brak odpowiedniej infrastruktury transportowej w wielu miejscowościach pogłębia te trudności.</w:t>
      </w:r>
    </w:p>
    <w:p w14:paraId="42956046" w14:textId="23E9D633" w:rsidR="00180C46" w:rsidRPr="00C012BE" w:rsidRDefault="00180C46" w:rsidP="007737A8">
      <w:pPr>
        <w:pStyle w:val="Akapitzlist"/>
        <w:numPr>
          <w:ilvl w:val="0"/>
          <w:numId w:val="21"/>
        </w:numPr>
        <w:spacing w:line="360" w:lineRule="auto"/>
        <w:ind w:left="567" w:hanging="141"/>
        <w:jc w:val="both"/>
        <w:rPr>
          <w:rFonts w:ascii="Times New Roman" w:hAnsi="Times New Roman" w:cs="Times New Roman"/>
          <w:b/>
          <w:bCs/>
        </w:rPr>
      </w:pPr>
      <w:r w:rsidRPr="00C012BE">
        <w:rPr>
          <w:rFonts w:ascii="Times New Roman" w:hAnsi="Times New Roman" w:cs="Times New Roman"/>
          <w:b/>
          <w:bCs/>
        </w:rPr>
        <w:t>Izolacja społeczna i brak aktywności</w:t>
      </w:r>
    </w:p>
    <w:p w14:paraId="18BE0294" w14:textId="66641853" w:rsidR="00C012BE" w:rsidRPr="00180C46" w:rsidRDefault="00931CA1" w:rsidP="00112786">
      <w:pPr>
        <w:spacing w:line="360" w:lineRule="auto"/>
        <w:ind w:firstLine="709"/>
        <w:jc w:val="both"/>
        <w:rPr>
          <w:rFonts w:ascii="Times New Roman" w:hAnsi="Times New Roman" w:cs="Times New Roman"/>
        </w:rPr>
      </w:pPr>
      <w:r>
        <w:rPr>
          <w:rFonts w:ascii="Times New Roman" w:hAnsi="Times New Roman" w:cs="Times New Roman"/>
        </w:rPr>
        <w:t>I</w:t>
      </w:r>
      <w:r w:rsidR="00180C46" w:rsidRPr="00180C46">
        <w:rPr>
          <w:rFonts w:ascii="Times New Roman" w:hAnsi="Times New Roman" w:cs="Times New Roman"/>
        </w:rPr>
        <w:t>zolacja społeczna jest poważnym problemem wśród seniorów gminy Hrubieszów. Brak aktywności społecznej i kulturalnej prowadzi do obniżenia jakości życia i może przyczyniać się do problemów zdrowotnych, takich jak depresja czy demencja.</w:t>
      </w:r>
    </w:p>
    <w:p w14:paraId="1482F2DE" w14:textId="77777777" w:rsidR="00E731C0" w:rsidRDefault="00E731C0" w:rsidP="00FD1CCE">
      <w:pPr>
        <w:spacing w:line="360" w:lineRule="auto"/>
        <w:jc w:val="both"/>
        <w:rPr>
          <w:rFonts w:ascii="Times New Roman" w:hAnsi="Times New Roman" w:cs="Times New Roman"/>
          <w:b/>
          <w:bCs/>
        </w:rPr>
      </w:pPr>
    </w:p>
    <w:p w14:paraId="37F153DC" w14:textId="77777777" w:rsidR="00AE4DD5" w:rsidRDefault="00AE4DD5" w:rsidP="00FD1CCE">
      <w:pPr>
        <w:spacing w:line="360" w:lineRule="auto"/>
        <w:jc w:val="both"/>
        <w:rPr>
          <w:rFonts w:ascii="Times New Roman" w:hAnsi="Times New Roman" w:cs="Times New Roman"/>
          <w:b/>
          <w:bCs/>
        </w:rPr>
      </w:pPr>
    </w:p>
    <w:p w14:paraId="4C759C24" w14:textId="5FA33DB3" w:rsidR="00180C46" w:rsidRPr="000E51E7" w:rsidRDefault="00180C46" w:rsidP="00FD1CCE">
      <w:pPr>
        <w:spacing w:line="360" w:lineRule="auto"/>
        <w:jc w:val="both"/>
        <w:rPr>
          <w:rFonts w:ascii="Times New Roman" w:hAnsi="Times New Roman" w:cs="Times New Roman"/>
          <w:b/>
          <w:bCs/>
        </w:rPr>
      </w:pPr>
      <w:r w:rsidRPr="000E51E7">
        <w:rPr>
          <w:rFonts w:ascii="Times New Roman" w:hAnsi="Times New Roman" w:cs="Times New Roman"/>
          <w:b/>
          <w:bCs/>
        </w:rPr>
        <w:lastRenderedPageBreak/>
        <w:t xml:space="preserve">Potrzeby seniorów w </w:t>
      </w:r>
      <w:r w:rsidR="00503815">
        <w:rPr>
          <w:rFonts w:ascii="Times New Roman" w:hAnsi="Times New Roman" w:cs="Times New Roman"/>
          <w:b/>
          <w:bCs/>
        </w:rPr>
        <w:t>G</w:t>
      </w:r>
      <w:r w:rsidRPr="000E51E7">
        <w:rPr>
          <w:rFonts w:ascii="Times New Roman" w:hAnsi="Times New Roman" w:cs="Times New Roman"/>
          <w:b/>
          <w:bCs/>
        </w:rPr>
        <w:t>minie Hrubieszów</w:t>
      </w:r>
    </w:p>
    <w:p w14:paraId="56F3E9A4" w14:textId="77777777" w:rsidR="00180C46" w:rsidRPr="00180C46" w:rsidRDefault="00180C46" w:rsidP="00112786">
      <w:pPr>
        <w:pStyle w:val="Akapitzlist"/>
        <w:spacing w:after="0" w:line="360" w:lineRule="auto"/>
        <w:ind w:left="0" w:firstLine="709"/>
        <w:jc w:val="both"/>
        <w:rPr>
          <w:rFonts w:ascii="Times New Roman" w:hAnsi="Times New Roman" w:cs="Times New Roman"/>
        </w:rPr>
      </w:pPr>
      <w:r w:rsidRPr="00180C46">
        <w:rPr>
          <w:rFonts w:ascii="Times New Roman" w:hAnsi="Times New Roman" w:cs="Times New Roman"/>
        </w:rPr>
        <w:t>Na podstawie stałego monitoringu środowiska oprócz wdrożonych i działających programów i inicjatyw w naszej gminie można wyróżnić inne kluczowe potrzeby seniorów, jakie oczekują osoby starsze w gminie Hrubieszów:</w:t>
      </w:r>
    </w:p>
    <w:p w14:paraId="66572D3D" w14:textId="77777777" w:rsidR="00180C46" w:rsidRPr="00180C46" w:rsidRDefault="00180C46" w:rsidP="007737A8">
      <w:pPr>
        <w:pStyle w:val="Akapitzlist"/>
        <w:numPr>
          <w:ilvl w:val="0"/>
          <w:numId w:val="12"/>
        </w:numPr>
        <w:spacing w:after="0" w:line="360" w:lineRule="auto"/>
        <w:jc w:val="both"/>
        <w:rPr>
          <w:rFonts w:ascii="Times New Roman" w:hAnsi="Times New Roman" w:cs="Times New Roman"/>
        </w:rPr>
      </w:pPr>
      <w:r w:rsidRPr="00180C46">
        <w:rPr>
          <w:rFonts w:ascii="Times New Roman" w:hAnsi="Times New Roman" w:cs="Times New Roman"/>
        </w:rPr>
        <w:t>Łatwiejszy dostęp do usług medycznych i rehabilitacyjnych: w związku z przewlekłymi chorobami i ograniczoną mobilnością.</w:t>
      </w:r>
    </w:p>
    <w:p w14:paraId="396F763F" w14:textId="77777777" w:rsidR="00180C46" w:rsidRPr="00180C46" w:rsidRDefault="00180C46" w:rsidP="007737A8">
      <w:pPr>
        <w:pStyle w:val="Akapitzlist"/>
        <w:numPr>
          <w:ilvl w:val="0"/>
          <w:numId w:val="12"/>
        </w:numPr>
        <w:spacing w:after="0" w:line="360" w:lineRule="auto"/>
        <w:jc w:val="both"/>
        <w:rPr>
          <w:rFonts w:ascii="Times New Roman" w:hAnsi="Times New Roman" w:cs="Times New Roman"/>
        </w:rPr>
      </w:pPr>
      <w:r w:rsidRPr="00180C46">
        <w:rPr>
          <w:rFonts w:ascii="Times New Roman" w:hAnsi="Times New Roman" w:cs="Times New Roman"/>
        </w:rPr>
        <w:t>Wsparcie w codziennym funkcjonowaniu: Pomoc w zakupach, sprzątaniu, gotowaniu oraz w załatwianiu spraw urzędowych.</w:t>
      </w:r>
    </w:p>
    <w:p w14:paraId="041816BF" w14:textId="77777777" w:rsidR="00180C46" w:rsidRPr="00180C46" w:rsidRDefault="00180C46" w:rsidP="007737A8">
      <w:pPr>
        <w:pStyle w:val="Akapitzlist"/>
        <w:numPr>
          <w:ilvl w:val="0"/>
          <w:numId w:val="12"/>
        </w:numPr>
        <w:spacing w:after="0" w:line="360" w:lineRule="auto"/>
        <w:jc w:val="both"/>
        <w:rPr>
          <w:rFonts w:ascii="Times New Roman" w:hAnsi="Times New Roman" w:cs="Times New Roman"/>
        </w:rPr>
      </w:pPr>
      <w:r w:rsidRPr="00180C46">
        <w:rPr>
          <w:rFonts w:ascii="Times New Roman" w:hAnsi="Times New Roman" w:cs="Times New Roman"/>
        </w:rPr>
        <w:t>Aktywność społeczna i integracja: Organizacja spotkań, warsztatów i wydarzeń kulturalnych w celu przeciwdziałania izolacji.</w:t>
      </w:r>
    </w:p>
    <w:p w14:paraId="7C3A2691" w14:textId="72F1ACEE" w:rsidR="00AF1BAC" w:rsidRDefault="00180C46" w:rsidP="007737A8">
      <w:pPr>
        <w:pStyle w:val="Akapitzlist"/>
        <w:numPr>
          <w:ilvl w:val="0"/>
          <w:numId w:val="12"/>
        </w:numPr>
        <w:spacing w:after="0" w:line="360" w:lineRule="auto"/>
        <w:jc w:val="both"/>
        <w:rPr>
          <w:rFonts w:ascii="Times New Roman" w:hAnsi="Times New Roman" w:cs="Times New Roman"/>
        </w:rPr>
      </w:pPr>
      <w:r w:rsidRPr="00180C46">
        <w:rPr>
          <w:rFonts w:ascii="Times New Roman" w:hAnsi="Times New Roman" w:cs="Times New Roman"/>
        </w:rPr>
        <w:t>Edukacja i wsparcie psychologiczne: Szkolenia z zakresu obsługi nowych technologii, pomoc w adaptacji do zmieniającego się świata oraz wsparcie emocjonalne.</w:t>
      </w:r>
    </w:p>
    <w:p w14:paraId="34507EFE" w14:textId="77777777" w:rsidR="007A760A" w:rsidRPr="007E6F96" w:rsidRDefault="007A760A" w:rsidP="007A760A">
      <w:pPr>
        <w:pStyle w:val="Akapitzlist"/>
        <w:spacing w:after="0" w:line="360" w:lineRule="auto"/>
        <w:jc w:val="both"/>
        <w:rPr>
          <w:rFonts w:ascii="Times New Roman" w:hAnsi="Times New Roman" w:cs="Times New Roman"/>
          <w:sz w:val="18"/>
          <w:szCs w:val="18"/>
        </w:rPr>
      </w:pPr>
    </w:p>
    <w:p w14:paraId="5DE67BFD" w14:textId="3AEAD09D" w:rsidR="003D090D" w:rsidRPr="000E51E7" w:rsidRDefault="00180C46" w:rsidP="000E51E7">
      <w:pPr>
        <w:spacing w:after="0" w:line="360" w:lineRule="auto"/>
        <w:jc w:val="both"/>
        <w:rPr>
          <w:rFonts w:ascii="Times New Roman" w:hAnsi="Times New Roman" w:cs="Times New Roman"/>
          <w:b/>
          <w:bCs/>
        </w:rPr>
      </w:pPr>
      <w:r w:rsidRPr="000E51E7">
        <w:rPr>
          <w:rFonts w:ascii="Times New Roman" w:hAnsi="Times New Roman" w:cs="Times New Roman"/>
          <w:b/>
          <w:bCs/>
        </w:rPr>
        <w:t xml:space="preserve">Plan działania na rzecz seniorów w </w:t>
      </w:r>
      <w:r w:rsidR="00503815">
        <w:rPr>
          <w:rFonts w:ascii="Times New Roman" w:hAnsi="Times New Roman" w:cs="Times New Roman"/>
          <w:b/>
          <w:bCs/>
        </w:rPr>
        <w:t>G</w:t>
      </w:r>
      <w:r w:rsidRPr="000E51E7">
        <w:rPr>
          <w:rFonts w:ascii="Times New Roman" w:hAnsi="Times New Roman" w:cs="Times New Roman"/>
          <w:b/>
          <w:bCs/>
        </w:rPr>
        <w:t>minie Hrubieszów</w:t>
      </w:r>
    </w:p>
    <w:p w14:paraId="6E2F87BA" w14:textId="77777777" w:rsidR="00931CA1" w:rsidRDefault="00180C46" w:rsidP="00931CA1">
      <w:pPr>
        <w:pStyle w:val="Akapitzlist"/>
        <w:spacing w:after="0" w:line="360" w:lineRule="auto"/>
        <w:ind w:left="0"/>
        <w:jc w:val="both"/>
        <w:rPr>
          <w:rFonts w:ascii="Times New Roman" w:hAnsi="Times New Roman" w:cs="Times New Roman"/>
        </w:rPr>
      </w:pPr>
      <w:r w:rsidRPr="00931CA1">
        <w:rPr>
          <w:rFonts w:ascii="Times New Roman" w:hAnsi="Times New Roman" w:cs="Times New Roman"/>
          <w:b/>
        </w:rPr>
        <w:t>Cel główny:</w:t>
      </w:r>
      <w:r w:rsidRPr="00180C46">
        <w:rPr>
          <w:rFonts w:ascii="Times New Roman" w:hAnsi="Times New Roman" w:cs="Times New Roman"/>
        </w:rPr>
        <w:t xml:space="preserve"> </w:t>
      </w:r>
    </w:p>
    <w:p w14:paraId="3076DD36" w14:textId="1F990A7D" w:rsidR="00180C46" w:rsidRDefault="00180C46" w:rsidP="00931CA1">
      <w:pPr>
        <w:pStyle w:val="Akapitzlist"/>
        <w:spacing w:after="0" w:line="360" w:lineRule="auto"/>
        <w:ind w:left="0"/>
        <w:jc w:val="both"/>
        <w:rPr>
          <w:rFonts w:ascii="Times New Roman" w:hAnsi="Times New Roman" w:cs="Times New Roman"/>
        </w:rPr>
      </w:pPr>
      <w:r w:rsidRPr="00180C46">
        <w:rPr>
          <w:rFonts w:ascii="Times New Roman" w:hAnsi="Times New Roman" w:cs="Times New Roman"/>
        </w:rPr>
        <w:t>Poprawa jakości życia osób starszych w gminie Hrubieszów poprzez wsparcie zdrowotne, społeczne i edukacyjne, a także przeciwdziałanie izolacji i wykluczeniu.</w:t>
      </w:r>
    </w:p>
    <w:p w14:paraId="409C6A7C" w14:textId="6EF9F759" w:rsidR="00961341" w:rsidRPr="00AE4DD5" w:rsidRDefault="00961341" w:rsidP="00931CA1">
      <w:pPr>
        <w:pStyle w:val="Akapitzlist"/>
        <w:spacing w:after="0" w:line="360" w:lineRule="auto"/>
        <w:ind w:left="0"/>
        <w:jc w:val="both"/>
        <w:rPr>
          <w:rFonts w:ascii="Times New Roman" w:hAnsi="Times New Roman" w:cs="Times New Roman"/>
          <w:sz w:val="12"/>
          <w:szCs w:val="12"/>
        </w:rPr>
      </w:pPr>
    </w:p>
    <w:p w14:paraId="5B113728" w14:textId="77777777" w:rsidR="002148C3" w:rsidRPr="00931CA1" w:rsidRDefault="00931CA1" w:rsidP="002148C3">
      <w:pPr>
        <w:spacing w:after="0" w:line="360" w:lineRule="auto"/>
        <w:jc w:val="both"/>
        <w:rPr>
          <w:rFonts w:ascii="Times New Roman" w:hAnsi="Times New Roman" w:cs="Times New Roman"/>
          <w:b/>
          <w:bCs/>
        </w:rPr>
      </w:pPr>
      <w:r>
        <w:rPr>
          <w:rFonts w:ascii="Times New Roman" w:hAnsi="Times New Roman" w:cs="Times New Roman"/>
          <w:b/>
          <w:bCs/>
        </w:rPr>
        <w:t>Cele szczegółowe:</w:t>
      </w:r>
    </w:p>
    <w:p w14:paraId="3E7DF1DE" w14:textId="66119ED1" w:rsidR="00180C46" w:rsidRPr="00AF1BAC" w:rsidRDefault="00136DF2" w:rsidP="007A3C3A">
      <w:pPr>
        <w:pStyle w:val="Akapitzlist"/>
        <w:spacing w:after="0" w:line="360" w:lineRule="auto"/>
        <w:ind w:left="284"/>
        <w:jc w:val="both"/>
        <w:rPr>
          <w:rFonts w:ascii="Times New Roman" w:hAnsi="Times New Roman" w:cs="Times New Roman"/>
          <w:b/>
          <w:bCs/>
        </w:rPr>
      </w:pPr>
      <w:r>
        <w:rPr>
          <w:rFonts w:ascii="Times New Roman" w:hAnsi="Times New Roman" w:cs="Times New Roman"/>
          <w:b/>
          <w:bCs/>
        </w:rPr>
        <w:t>A. </w:t>
      </w:r>
      <w:r w:rsidR="00180C46" w:rsidRPr="00AF1BAC">
        <w:rPr>
          <w:rFonts w:ascii="Times New Roman" w:hAnsi="Times New Roman" w:cs="Times New Roman"/>
          <w:b/>
          <w:bCs/>
        </w:rPr>
        <w:t>Wsparcie zdrowotne i opiekuńcze</w:t>
      </w:r>
    </w:p>
    <w:p w14:paraId="00B4A08D" w14:textId="477FB2DE" w:rsidR="00180C46" w:rsidRPr="00931CA1" w:rsidRDefault="00180C46" w:rsidP="007737A8">
      <w:pPr>
        <w:pStyle w:val="Akapitzlist"/>
        <w:numPr>
          <w:ilvl w:val="0"/>
          <w:numId w:val="13"/>
        </w:numPr>
        <w:spacing w:after="0" w:line="360" w:lineRule="auto"/>
        <w:jc w:val="both"/>
        <w:rPr>
          <w:rFonts w:ascii="Times New Roman" w:hAnsi="Times New Roman" w:cs="Times New Roman"/>
          <w:bCs/>
        </w:rPr>
      </w:pPr>
      <w:r w:rsidRPr="00931CA1">
        <w:rPr>
          <w:rFonts w:ascii="Times New Roman" w:hAnsi="Times New Roman" w:cs="Times New Roman"/>
          <w:bCs/>
        </w:rPr>
        <w:t>Rozszerzenie usług opiekuńczych</w:t>
      </w:r>
      <w:r w:rsidR="007E6F96">
        <w:rPr>
          <w:rFonts w:ascii="Times New Roman" w:hAnsi="Times New Roman" w:cs="Times New Roman"/>
          <w:bCs/>
        </w:rPr>
        <w:t>.</w:t>
      </w:r>
    </w:p>
    <w:p w14:paraId="2C7FFEF7" w14:textId="77777777" w:rsidR="00180C46" w:rsidRPr="00180C46" w:rsidRDefault="00180C46" w:rsidP="007737A8">
      <w:pPr>
        <w:pStyle w:val="Akapitzlist"/>
        <w:numPr>
          <w:ilvl w:val="0"/>
          <w:numId w:val="13"/>
        </w:numPr>
        <w:spacing w:after="0" w:line="360" w:lineRule="auto"/>
        <w:jc w:val="both"/>
        <w:rPr>
          <w:rFonts w:ascii="Times New Roman" w:hAnsi="Times New Roman" w:cs="Times New Roman"/>
        </w:rPr>
      </w:pPr>
      <w:r w:rsidRPr="00180C46">
        <w:rPr>
          <w:rFonts w:ascii="Times New Roman" w:hAnsi="Times New Roman" w:cs="Times New Roman"/>
        </w:rPr>
        <w:t>Zwiększenie liczby opiekunów środowiskowych.</w:t>
      </w:r>
    </w:p>
    <w:p w14:paraId="456516FC" w14:textId="77777777" w:rsidR="00180C46" w:rsidRPr="00180C46" w:rsidRDefault="00180C46" w:rsidP="007737A8">
      <w:pPr>
        <w:pStyle w:val="Akapitzlist"/>
        <w:numPr>
          <w:ilvl w:val="0"/>
          <w:numId w:val="13"/>
        </w:numPr>
        <w:spacing w:after="0" w:line="360" w:lineRule="auto"/>
        <w:jc w:val="both"/>
        <w:rPr>
          <w:rFonts w:ascii="Times New Roman" w:hAnsi="Times New Roman" w:cs="Times New Roman"/>
        </w:rPr>
      </w:pPr>
      <w:r w:rsidRPr="00180C46">
        <w:rPr>
          <w:rFonts w:ascii="Times New Roman" w:hAnsi="Times New Roman" w:cs="Times New Roman"/>
        </w:rPr>
        <w:t>Uruchomienie mobilnych zespołów pielęgniarskich i rehabilitacyjnych.</w:t>
      </w:r>
    </w:p>
    <w:p w14:paraId="522F8AF0" w14:textId="77777777" w:rsidR="00180C46" w:rsidRPr="00180C46" w:rsidRDefault="00180C46" w:rsidP="007737A8">
      <w:pPr>
        <w:pStyle w:val="Akapitzlist"/>
        <w:numPr>
          <w:ilvl w:val="0"/>
          <w:numId w:val="13"/>
        </w:numPr>
        <w:spacing w:after="0" w:line="360" w:lineRule="auto"/>
        <w:jc w:val="both"/>
        <w:rPr>
          <w:rFonts w:ascii="Times New Roman" w:hAnsi="Times New Roman" w:cs="Times New Roman"/>
        </w:rPr>
      </w:pPr>
      <w:r w:rsidRPr="00180C46">
        <w:rPr>
          <w:rFonts w:ascii="Times New Roman" w:hAnsi="Times New Roman" w:cs="Times New Roman"/>
        </w:rPr>
        <w:t>Finansowanie transportu medycznego dla osób z trudnościami w poruszaniu się.</w:t>
      </w:r>
    </w:p>
    <w:p w14:paraId="04F202FD" w14:textId="1883BAA1" w:rsidR="00180C46" w:rsidRPr="00136DF2" w:rsidRDefault="00136DF2" w:rsidP="007A3C3A">
      <w:pPr>
        <w:spacing w:after="0" w:line="360" w:lineRule="auto"/>
        <w:ind w:left="284"/>
        <w:jc w:val="both"/>
        <w:rPr>
          <w:rFonts w:ascii="Times New Roman" w:hAnsi="Times New Roman" w:cs="Times New Roman"/>
          <w:b/>
          <w:bCs/>
        </w:rPr>
      </w:pPr>
      <w:r w:rsidRPr="00136DF2">
        <w:rPr>
          <w:rFonts w:ascii="Times New Roman" w:hAnsi="Times New Roman" w:cs="Times New Roman"/>
          <w:b/>
          <w:bCs/>
        </w:rPr>
        <w:t>B. </w:t>
      </w:r>
      <w:proofErr w:type="spellStart"/>
      <w:r w:rsidR="00180C46" w:rsidRPr="00136DF2">
        <w:rPr>
          <w:rFonts w:ascii="Times New Roman" w:hAnsi="Times New Roman" w:cs="Times New Roman"/>
          <w:b/>
          <w:bCs/>
        </w:rPr>
        <w:t>Teleopieka</w:t>
      </w:r>
      <w:proofErr w:type="spellEnd"/>
      <w:r w:rsidR="00180C46" w:rsidRPr="00136DF2">
        <w:rPr>
          <w:rFonts w:ascii="Times New Roman" w:hAnsi="Times New Roman" w:cs="Times New Roman"/>
          <w:b/>
          <w:bCs/>
        </w:rPr>
        <w:t xml:space="preserve"> i monitoring zdrowia</w:t>
      </w:r>
    </w:p>
    <w:p w14:paraId="536969AB" w14:textId="77777777" w:rsidR="00180C46" w:rsidRPr="00180C46" w:rsidRDefault="00180C46" w:rsidP="007737A8">
      <w:pPr>
        <w:pStyle w:val="Akapitzlist"/>
        <w:numPr>
          <w:ilvl w:val="0"/>
          <w:numId w:val="13"/>
        </w:numPr>
        <w:spacing w:after="0" w:line="360" w:lineRule="auto"/>
        <w:jc w:val="both"/>
        <w:rPr>
          <w:rFonts w:ascii="Times New Roman" w:hAnsi="Times New Roman" w:cs="Times New Roman"/>
        </w:rPr>
      </w:pPr>
      <w:r w:rsidRPr="00180C46">
        <w:rPr>
          <w:rFonts w:ascii="Times New Roman" w:hAnsi="Times New Roman" w:cs="Times New Roman"/>
        </w:rPr>
        <w:t>Rozszerzenie programu opasek SOS dla większej liczby seniorów.</w:t>
      </w:r>
    </w:p>
    <w:p w14:paraId="0E07A316" w14:textId="77777777" w:rsidR="00180C46" w:rsidRPr="00180C46" w:rsidRDefault="00180C46" w:rsidP="007737A8">
      <w:pPr>
        <w:pStyle w:val="Akapitzlist"/>
        <w:numPr>
          <w:ilvl w:val="0"/>
          <w:numId w:val="13"/>
        </w:numPr>
        <w:spacing w:after="0" w:line="360" w:lineRule="auto"/>
        <w:jc w:val="both"/>
        <w:rPr>
          <w:rFonts w:ascii="Times New Roman" w:hAnsi="Times New Roman" w:cs="Times New Roman"/>
        </w:rPr>
      </w:pPr>
      <w:r w:rsidRPr="00180C46">
        <w:rPr>
          <w:rFonts w:ascii="Times New Roman" w:hAnsi="Times New Roman" w:cs="Times New Roman"/>
        </w:rPr>
        <w:t>Współpraca z lokalnymi przychodniami w zakresie monitorowania pacjentów przewlekle</w:t>
      </w:r>
      <w:r w:rsidR="00AF1BAC">
        <w:rPr>
          <w:rFonts w:ascii="Times New Roman" w:hAnsi="Times New Roman" w:cs="Times New Roman"/>
        </w:rPr>
        <w:t xml:space="preserve"> </w:t>
      </w:r>
      <w:r w:rsidRPr="00180C46">
        <w:rPr>
          <w:rFonts w:ascii="Times New Roman" w:hAnsi="Times New Roman" w:cs="Times New Roman"/>
        </w:rPr>
        <w:t xml:space="preserve">chorych. </w:t>
      </w:r>
    </w:p>
    <w:p w14:paraId="56082DED" w14:textId="77777777" w:rsidR="00180C46" w:rsidRPr="00180C46" w:rsidRDefault="00180C46" w:rsidP="007737A8">
      <w:pPr>
        <w:pStyle w:val="Akapitzlist"/>
        <w:numPr>
          <w:ilvl w:val="0"/>
          <w:numId w:val="13"/>
        </w:numPr>
        <w:spacing w:after="0" w:line="360" w:lineRule="auto"/>
        <w:jc w:val="both"/>
        <w:rPr>
          <w:rFonts w:ascii="Times New Roman" w:hAnsi="Times New Roman" w:cs="Times New Roman"/>
        </w:rPr>
      </w:pPr>
      <w:r w:rsidRPr="00180C46">
        <w:rPr>
          <w:rFonts w:ascii="Times New Roman" w:hAnsi="Times New Roman" w:cs="Times New Roman"/>
        </w:rPr>
        <w:t>Bezpłatne badania przesiewowe (ciśnienie, glukoza, wzrok, słuch).</w:t>
      </w:r>
    </w:p>
    <w:p w14:paraId="12D6BA03" w14:textId="77777777" w:rsidR="00180C46" w:rsidRPr="00180C46" w:rsidRDefault="00180C46" w:rsidP="007737A8">
      <w:pPr>
        <w:pStyle w:val="Akapitzlist"/>
        <w:numPr>
          <w:ilvl w:val="0"/>
          <w:numId w:val="13"/>
        </w:numPr>
        <w:spacing w:line="360" w:lineRule="auto"/>
        <w:jc w:val="both"/>
        <w:rPr>
          <w:rFonts w:ascii="Times New Roman" w:hAnsi="Times New Roman" w:cs="Times New Roman"/>
        </w:rPr>
      </w:pPr>
      <w:r w:rsidRPr="00180C46">
        <w:rPr>
          <w:rFonts w:ascii="Times New Roman" w:hAnsi="Times New Roman" w:cs="Times New Roman"/>
        </w:rPr>
        <w:t xml:space="preserve">Prelekcje nt. chorób wieku starszego i zdrowego starzenia się (organizowanie spotkań </w:t>
      </w:r>
      <w:r w:rsidR="00AF1BAC">
        <w:rPr>
          <w:rFonts w:ascii="Times New Roman" w:hAnsi="Times New Roman" w:cs="Times New Roman"/>
        </w:rPr>
        <w:br/>
      </w:r>
      <w:r w:rsidRPr="00180C46">
        <w:rPr>
          <w:rFonts w:ascii="Times New Roman" w:hAnsi="Times New Roman" w:cs="Times New Roman"/>
        </w:rPr>
        <w:t>w Klubie Seniora, świetlicach).</w:t>
      </w:r>
    </w:p>
    <w:p w14:paraId="52AAC18E" w14:textId="28BE92FA" w:rsidR="00180C46" w:rsidRPr="00AF1BAC" w:rsidRDefault="00136DF2" w:rsidP="007A3C3A">
      <w:pPr>
        <w:pStyle w:val="Akapitzlist"/>
        <w:spacing w:line="360" w:lineRule="auto"/>
        <w:ind w:left="284"/>
        <w:jc w:val="both"/>
        <w:rPr>
          <w:rFonts w:ascii="Times New Roman" w:hAnsi="Times New Roman" w:cs="Times New Roman"/>
          <w:b/>
          <w:bCs/>
        </w:rPr>
      </w:pPr>
      <w:r>
        <w:rPr>
          <w:rFonts w:ascii="Times New Roman" w:hAnsi="Times New Roman" w:cs="Times New Roman"/>
          <w:b/>
          <w:bCs/>
        </w:rPr>
        <w:t>C. </w:t>
      </w:r>
      <w:r w:rsidR="00931CA1">
        <w:rPr>
          <w:rFonts w:ascii="Times New Roman" w:hAnsi="Times New Roman" w:cs="Times New Roman"/>
          <w:b/>
          <w:bCs/>
        </w:rPr>
        <w:t xml:space="preserve">  </w:t>
      </w:r>
      <w:r w:rsidR="00180C46" w:rsidRPr="00AF1BAC">
        <w:rPr>
          <w:rFonts w:ascii="Times New Roman" w:hAnsi="Times New Roman" w:cs="Times New Roman"/>
          <w:b/>
          <w:bCs/>
        </w:rPr>
        <w:t>Aktywność społeczna i przeciwdziałanie samotności</w:t>
      </w:r>
    </w:p>
    <w:p w14:paraId="7BD054D3" w14:textId="1B8E91E5" w:rsidR="00180C46" w:rsidRPr="00931CA1" w:rsidRDefault="00180C46" w:rsidP="007737A8">
      <w:pPr>
        <w:pStyle w:val="Akapitzlist"/>
        <w:numPr>
          <w:ilvl w:val="0"/>
          <w:numId w:val="14"/>
        </w:numPr>
        <w:spacing w:after="0" w:line="360" w:lineRule="auto"/>
        <w:jc w:val="both"/>
        <w:rPr>
          <w:rFonts w:ascii="Times New Roman" w:hAnsi="Times New Roman" w:cs="Times New Roman"/>
          <w:bCs/>
        </w:rPr>
      </w:pPr>
      <w:r w:rsidRPr="00931CA1">
        <w:rPr>
          <w:rFonts w:ascii="Times New Roman" w:hAnsi="Times New Roman" w:cs="Times New Roman"/>
          <w:bCs/>
        </w:rPr>
        <w:t>Rozwój Klubów Seniora w innych miejscowościach gminy</w:t>
      </w:r>
      <w:r w:rsidR="007E6F96">
        <w:rPr>
          <w:rFonts w:ascii="Times New Roman" w:hAnsi="Times New Roman" w:cs="Times New Roman"/>
          <w:bCs/>
        </w:rPr>
        <w:t>.</w:t>
      </w:r>
    </w:p>
    <w:p w14:paraId="0253269B" w14:textId="77777777" w:rsidR="00180C46" w:rsidRPr="00180C46" w:rsidRDefault="00180C46" w:rsidP="007737A8">
      <w:pPr>
        <w:pStyle w:val="Akapitzlist"/>
        <w:numPr>
          <w:ilvl w:val="0"/>
          <w:numId w:val="14"/>
        </w:numPr>
        <w:spacing w:after="0" w:line="360" w:lineRule="auto"/>
        <w:jc w:val="both"/>
        <w:rPr>
          <w:rFonts w:ascii="Times New Roman" w:hAnsi="Times New Roman" w:cs="Times New Roman"/>
        </w:rPr>
      </w:pPr>
      <w:r w:rsidRPr="00180C46">
        <w:rPr>
          <w:rFonts w:ascii="Times New Roman" w:hAnsi="Times New Roman" w:cs="Times New Roman"/>
        </w:rPr>
        <w:t>Zakładanie świetlic senioralnych przy wsparciu funduszy zewnętrznych.</w:t>
      </w:r>
    </w:p>
    <w:p w14:paraId="4AFCB6D7" w14:textId="7AC61132" w:rsidR="00180C46" w:rsidRPr="00180C46" w:rsidRDefault="00180C46" w:rsidP="007737A8">
      <w:pPr>
        <w:pStyle w:val="Akapitzlist"/>
        <w:numPr>
          <w:ilvl w:val="0"/>
          <w:numId w:val="14"/>
        </w:numPr>
        <w:spacing w:after="0" w:line="360" w:lineRule="auto"/>
        <w:jc w:val="both"/>
        <w:rPr>
          <w:rFonts w:ascii="Times New Roman" w:hAnsi="Times New Roman" w:cs="Times New Roman"/>
        </w:rPr>
      </w:pPr>
      <w:r w:rsidRPr="00180C46">
        <w:rPr>
          <w:rFonts w:ascii="Times New Roman" w:hAnsi="Times New Roman" w:cs="Times New Roman"/>
        </w:rPr>
        <w:lastRenderedPageBreak/>
        <w:t xml:space="preserve">Organizowanie cyklicznych zajęć: rękodzieło, gimnastyka, taniec, a także spotkań edukacyjnych np. z policjantem (edukacja nt. bezpieczeństwa seniorów, spotkania </w:t>
      </w:r>
      <w:r w:rsidR="00AF1BAC">
        <w:rPr>
          <w:rFonts w:ascii="Times New Roman" w:hAnsi="Times New Roman" w:cs="Times New Roman"/>
        </w:rPr>
        <w:br/>
      </w:r>
      <w:r w:rsidRPr="00180C46">
        <w:rPr>
          <w:rFonts w:ascii="Times New Roman" w:hAnsi="Times New Roman" w:cs="Times New Roman"/>
        </w:rPr>
        <w:t>z policjantem)</w:t>
      </w:r>
      <w:r w:rsidR="007E6F96">
        <w:rPr>
          <w:rFonts w:ascii="Times New Roman" w:hAnsi="Times New Roman" w:cs="Times New Roman"/>
        </w:rPr>
        <w:t>.</w:t>
      </w:r>
    </w:p>
    <w:p w14:paraId="5BFF283A" w14:textId="0B01361B" w:rsidR="00180C46" w:rsidRPr="00180C46" w:rsidRDefault="00180C46" w:rsidP="007737A8">
      <w:pPr>
        <w:pStyle w:val="Akapitzlist"/>
        <w:numPr>
          <w:ilvl w:val="0"/>
          <w:numId w:val="14"/>
        </w:numPr>
        <w:spacing w:line="360" w:lineRule="auto"/>
        <w:jc w:val="both"/>
        <w:rPr>
          <w:rFonts w:ascii="Times New Roman" w:hAnsi="Times New Roman" w:cs="Times New Roman"/>
        </w:rPr>
      </w:pPr>
      <w:r w:rsidRPr="00180C46">
        <w:rPr>
          <w:rFonts w:ascii="Times New Roman" w:hAnsi="Times New Roman" w:cs="Times New Roman"/>
        </w:rPr>
        <w:t>Uruchomieniu telefonu wsparcia dla seniorów: telefon zaufania, porady, możliwość rozmowy</w:t>
      </w:r>
      <w:r w:rsidR="007E6F96">
        <w:rPr>
          <w:rFonts w:ascii="Times New Roman" w:hAnsi="Times New Roman" w:cs="Times New Roman"/>
        </w:rPr>
        <w:t>.</w:t>
      </w:r>
    </w:p>
    <w:p w14:paraId="66B72CE8" w14:textId="77777777" w:rsidR="00180C46" w:rsidRPr="003D090D" w:rsidRDefault="00180C46" w:rsidP="007737A8">
      <w:pPr>
        <w:pStyle w:val="Akapitzlist"/>
        <w:numPr>
          <w:ilvl w:val="0"/>
          <w:numId w:val="21"/>
        </w:numPr>
        <w:spacing w:line="360" w:lineRule="auto"/>
        <w:ind w:left="284" w:firstLine="0"/>
        <w:jc w:val="both"/>
        <w:rPr>
          <w:rFonts w:ascii="Times New Roman" w:hAnsi="Times New Roman" w:cs="Times New Roman"/>
          <w:b/>
          <w:bCs/>
        </w:rPr>
      </w:pPr>
      <w:r w:rsidRPr="003D090D">
        <w:rPr>
          <w:rFonts w:ascii="Times New Roman" w:hAnsi="Times New Roman" w:cs="Times New Roman"/>
          <w:b/>
          <w:bCs/>
        </w:rPr>
        <w:t>Wprowadzenie Programu „Senior sąsiadce – sąsiad seniorowi”</w:t>
      </w:r>
    </w:p>
    <w:p w14:paraId="1C42B971" w14:textId="1C6426E5" w:rsidR="00180C46" w:rsidRPr="00180C46" w:rsidRDefault="00180C46" w:rsidP="007737A8">
      <w:pPr>
        <w:pStyle w:val="Akapitzlist"/>
        <w:numPr>
          <w:ilvl w:val="0"/>
          <w:numId w:val="14"/>
        </w:numPr>
        <w:spacing w:after="0" w:line="360" w:lineRule="auto"/>
        <w:jc w:val="both"/>
        <w:rPr>
          <w:rFonts w:ascii="Times New Roman" w:hAnsi="Times New Roman" w:cs="Times New Roman"/>
        </w:rPr>
      </w:pPr>
      <w:r w:rsidRPr="00180C46">
        <w:rPr>
          <w:rFonts w:ascii="Times New Roman" w:hAnsi="Times New Roman" w:cs="Times New Roman"/>
        </w:rPr>
        <w:t>Wsparcie sąsiedzkie i wolontariat lokalny – łączenie młodszych i starszych</w:t>
      </w:r>
      <w:r w:rsidR="007E6F96">
        <w:rPr>
          <w:rFonts w:ascii="Times New Roman" w:hAnsi="Times New Roman" w:cs="Times New Roman"/>
        </w:rPr>
        <w:t xml:space="preserve"> </w:t>
      </w:r>
      <w:r w:rsidRPr="00180C46">
        <w:rPr>
          <w:rFonts w:ascii="Times New Roman" w:hAnsi="Times New Roman" w:cs="Times New Roman"/>
        </w:rPr>
        <w:t xml:space="preserve">mieszkańców, spotkania z młodszymi – integracja międzypokoleniowa </w:t>
      </w:r>
      <w:r w:rsidR="007A760A">
        <w:rPr>
          <w:rFonts w:ascii="Times New Roman" w:hAnsi="Times New Roman" w:cs="Times New Roman"/>
        </w:rPr>
        <w:t xml:space="preserve">– </w:t>
      </w:r>
      <w:r w:rsidR="00AE4DD5">
        <w:rPr>
          <w:rFonts w:ascii="Times New Roman" w:hAnsi="Times New Roman" w:cs="Times New Roman"/>
        </w:rPr>
        <w:br/>
      </w:r>
      <w:r w:rsidR="007A760A">
        <w:rPr>
          <w:rFonts w:ascii="Times New Roman" w:hAnsi="Times New Roman" w:cs="Times New Roman"/>
        </w:rPr>
        <w:t>„</w:t>
      </w:r>
      <w:r w:rsidRPr="00180C46">
        <w:rPr>
          <w:rFonts w:ascii="Times New Roman" w:hAnsi="Times New Roman" w:cs="Times New Roman"/>
        </w:rPr>
        <w:t>Od przedszkola do seniora”.</w:t>
      </w:r>
    </w:p>
    <w:p w14:paraId="46D0F2E0" w14:textId="2FED5575" w:rsidR="00180C46" w:rsidRPr="003D090D" w:rsidRDefault="00180C46" w:rsidP="007737A8">
      <w:pPr>
        <w:pStyle w:val="Akapitzlist"/>
        <w:numPr>
          <w:ilvl w:val="0"/>
          <w:numId w:val="14"/>
        </w:numPr>
        <w:spacing w:before="240" w:line="360" w:lineRule="auto"/>
        <w:jc w:val="both"/>
        <w:rPr>
          <w:rFonts w:ascii="Times New Roman" w:hAnsi="Times New Roman" w:cs="Times New Roman"/>
        </w:rPr>
      </w:pPr>
      <w:r w:rsidRPr="00180C46">
        <w:rPr>
          <w:rFonts w:ascii="Times New Roman" w:hAnsi="Times New Roman" w:cs="Times New Roman"/>
        </w:rPr>
        <w:t>Szkolenia z pierwszej pomocy i opieki nad osobami starszymi dla wolontariuszy.</w:t>
      </w:r>
    </w:p>
    <w:p w14:paraId="59025882" w14:textId="4AA0E895" w:rsidR="00180C46" w:rsidRPr="00AF1BAC" w:rsidRDefault="00837A0C" w:rsidP="007A3C3A">
      <w:pPr>
        <w:pStyle w:val="Akapitzlist"/>
        <w:spacing w:after="0" w:line="360" w:lineRule="auto"/>
        <w:ind w:left="284"/>
        <w:jc w:val="both"/>
        <w:rPr>
          <w:rFonts w:ascii="Times New Roman" w:hAnsi="Times New Roman" w:cs="Times New Roman"/>
          <w:b/>
          <w:bCs/>
        </w:rPr>
      </w:pPr>
      <w:r>
        <w:rPr>
          <w:rFonts w:ascii="Times New Roman" w:hAnsi="Times New Roman" w:cs="Times New Roman"/>
          <w:b/>
          <w:bCs/>
        </w:rPr>
        <w:t xml:space="preserve">E.  </w:t>
      </w:r>
      <w:r w:rsidR="003D090D">
        <w:rPr>
          <w:rFonts w:ascii="Times New Roman" w:hAnsi="Times New Roman" w:cs="Times New Roman"/>
          <w:b/>
          <w:bCs/>
        </w:rPr>
        <w:t xml:space="preserve">. </w:t>
      </w:r>
      <w:r w:rsidR="00180C46" w:rsidRPr="00AF1BAC">
        <w:rPr>
          <w:rFonts w:ascii="Times New Roman" w:hAnsi="Times New Roman" w:cs="Times New Roman"/>
          <w:b/>
          <w:bCs/>
        </w:rPr>
        <w:t>Edukacja cyfrowa i dostęp do informacji</w:t>
      </w:r>
    </w:p>
    <w:p w14:paraId="4A0A6AF6" w14:textId="5F7955C3" w:rsidR="00180C46" w:rsidRPr="003D090D" w:rsidRDefault="00180C46" w:rsidP="007737A8">
      <w:pPr>
        <w:pStyle w:val="Akapitzlist"/>
        <w:numPr>
          <w:ilvl w:val="0"/>
          <w:numId w:val="15"/>
        </w:numPr>
        <w:spacing w:after="0" w:line="360" w:lineRule="auto"/>
        <w:jc w:val="both"/>
        <w:rPr>
          <w:rFonts w:ascii="Times New Roman" w:hAnsi="Times New Roman" w:cs="Times New Roman"/>
        </w:rPr>
      </w:pPr>
      <w:r w:rsidRPr="003D090D">
        <w:rPr>
          <w:rFonts w:ascii="Times New Roman" w:hAnsi="Times New Roman" w:cs="Times New Roman"/>
        </w:rPr>
        <w:t xml:space="preserve">Szkolenia z obsługi smartfonów, bankowości internetowej i </w:t>
      </w:r>
      <w:proofErr w:type="spellStart"/>
      <w:r w:rsidRPr="003D090D">
        <w:rPr>
          <w:rFonts w:ascii="Times New Roman" w:hAnsi="Times New Roman" w:cs="Times New Roman"/>
        </w:rPr>
        <w:t>ePUAP</w:t>
      </w:r>
      <w:proofErr w:type="spellEnd"/>
      <w:r w:rsidR="00AE4DD5">
        <w:rPr>
          <w:rFonts w:ascii="Times New Roman" w:hAnsi="Times New Roman" w:cs="Times New Roman"/>
        </w:rPr>
        <w:t>.</w:t>
      </w:r>
    </w:p>
    <w:p w14:paraId="0CB64340" w14:textId="04056ED3" w:rsidR="00180C46" w:rsidRPr="00180C46" w:rsidRDefault="00180C46" w:rsidP="007737A8">
      <w:pPr>
        <w:pStyle w:val="Akapitzlist"/>
        <w:numPr>
          <w:ilvl w:val="0"/>
          <w:numId w:val="14"/>
        </w:numPr>
        <w:spacing w:after="0" w:line="360" w:lineRule="auto"/>
        <w:jc w:val="both"/>
        <w:rPr>
          <w:rFonts w:ascii="Times New Roman" w:hAnsi="Times New Roman" w:cs="Times New Roman"/>
        </w:rPr>
      </w:pPr>
      <w:r w:rsidRPr="00180C46">
        <w:rPr>
          <w:rFonts w:ascii="Times New Roman" w:hAnsi="Times New Roman" w:cs="Times New Roman"/>
        </w:rPr>
        <w:t>Warsztaty prowadzone w klubach seniora i bibliotekach), organizacja spotkań edukacyjno-informacyjnych  z przedstawicielami instytucji (ZUS/KRUS,US, ZOZ)</w:t>
      </w:r>
      <w:r w:rsidR="00AE4DD5">
        <w:rPr>
          <w:rFonts w:ascii="Times New Roman" w:hAnsi="Times New Roman" w:cs="Times New Roman"/>
        </w:rPr>
        <w:t>.</w:t>
      </w:r>
      <w:r w:rsidRPr="00180C46">
        <w:rPr>
          <w:rFonts w:ascii="Times New Roman" w:hAnsi="Times New Roman" w:cs="Times New Roman"/>
        </w:rPr>
        <w:t xml:space="preserve"> </w:t>
      </w:r>
    </w:p>
    <w:p w14:paraId="473EA699" w14:textId="77777777" w:rsidR="00180C46" w:rsidRPr="00180C46" w:rsidRDefault="00180C46" w:rsidP="007737A8">
      <w:pPr>
        <w:pStyle w:val="Akapitzlist"/>
        <w:numPr>
          <w:ilvl w:val="0"/>
          <w:numId w:val="14"/>
        </w:numPr>
        <w:spacing w:after="0" w:line="360" w:lineRule="auto"/>
        <w:jc w:val="both"/>
        <w:rPr>
          <w:rFonts w:ascii="Times New Roman" w:hAnsi="Times New Roman" w:cs="Times New Roman"/>
        </w:rPr>
      </w:pPr>
      <w:r w:rsidRPr="00180C46">
        <w:rPr>
          <w:rFonts w:ascii="Times New Roman" w:hAnsi="Times New Roman" w:cs="Times New Roman"/>
        </w:rPr>
        <w:t>Pomoc w wypełnianiu dokumentów online, dostęp do usług publicznych.</w:t>
      </w:r>
    </w:p>
    <w:p w14:paraId="498A05D6" w14:textId="1A076F9A" w:rsidR="00180C46" w:rsidRPr="00180C46" w:rsidRDefault="00180C46" w:rsidP="007737A8">
      <w:pPr>
        <w:pStyle w:val="Akapitzlist"/>
        <w:numPr>
          <w:ilvl w:val="0"/>
          <w:numId w:val="14"/>
        </w:numPr>
        <w:spacing w:after="0" w:line="360" w:lineRule="auto"/>
        <w:jc w:val="both"/>
        <w:rPr>
          <w:rFonts w:ascii="Times New Roman" w:hAnsi="Times New Roman" w:cs="Times New Roman"/>
        </w:rPr>
      </w:pPr>
      <w:r w:rsidRPr="00180C46">
        <w:rPr>
          <w:rFonts w:ascii="Times New Roman" w:hAnsi="Times New Roman" w:cs="Times New Roman"/>
        </w:rPr>
        <w:t>Stworzen</w:t>
      </w:r>
      <w:r w:rsidR="003D090D">
        <w:rPr>
          <w:rFonts w:ascii="Times New Roman" w:hAnsi="Times New Roman" w:cs="Times New Roman"/>
        </w:rPr>
        <w:t xml:space="preserve">ie Uniwersytetu Trzeciego Wieku. </w:t>
      </w:r>
      <w:r w:rsidRPr="00180C46">
        <w:rPr>
          <w:rFonts w:ascii="Times New Roman" w:hAnsi="Times New Roman" w:cs="Times New Roman"/>
        </w:rPr>
        <w:t>Jedną z form aktywizacji starszych ludzi są uniwersytety trzeciego wieku, które stwarzają możliwości ciągłego poszerzania wiedzy, pobudzają do aktywizacji społecznej w interesie jednostki i ogółu, ułatwiają nawiązywanie przyjaźni, zapewniają możliwość dbania o kondycję fizyczną.</w:t>
      </w:r>
    </w:p>
    <w:p w14:paraId="4F0EBCCE" w14:textId="77777777" w:rsidR="003D090D" w:rsidRDefault="00180C46" w:rsidP="007737A8">
      <w:pPr>
        <w:pStyle w:val="Akapitzlist"/>
        <w:numPr>
          <w:ilvl w:val="0"/>
          <w:numId w:val="14"/>
        </w:numPr>
        <w:spacing w:after="0" w:line="360" w:lineRule="auto"/>
        <w:jc w:val="both"/>
        <w:rPr>
          <w:rFonts w:ascii="Times New Roman" w:hAnsi="Times New Roman" w:cs="Times New Roman"/>
        </w:rPr>
      </w:pPr>
      <w:r w:rsidRPr="00180C46">
        <w:rPr>
          <w:rFonts w:ascii="Times New Roman" w:hAnsi="Times New Roman" w:cs="Times New Roman"/>
        </w:rPr>
        <w:t>Gminny Dom Pomocy Społecznej- z uwagi na rosnące zapotrzebowanie oraz długie terminy oczekiwania na miejsce w DPS, gmina Hrubieszów posiada predyspozycje do stworzenia miejscowego DPS na potrzeby naszych mieszkańców.</w:t>
      </w:r>
    </w:p>
    <w:p w14:paraId="036E116B" w14:textId="3DC8BE8C" w:rsidR="00180C46" w:rsidRPr="003D090D" w:rsidRDefault="00180C46" w:rsidP="007737A8">
      <w:pPr>
        <w:pStyle w:val="Akapitzlist"/>
        <w:numPr>
          <w:ilvl w:val="0"/>
          <w:numId w:val="14"/>
        </w:numPr>
        <w:spacing w:after="0" w:line="360" w:lineRule="auto"/>
        <w:jc w:val="both"/>
        <w:rPr>
          <w:rFonts w:ascii="Times New Roman" w:hAnsi="Times New Roman" w:cs="Times New Roman"/>
        </w:rPr>
      </w:pPr>
      <w:r w:rsidRPr="003D090D">
        <w:rPr>
          <w:rFonts w:ascii="Times New Roman" w:hAnsi="Times New Roman" w:cs="Times New Roman"/>
          <w:bCs/>
        </w:rPr>
        <w:t>Punkt konsultacyjny „Senior online”</w:t>
      </w:r>
      <w:r w:rsidR="007E6F96">
        <w:rPr>
          <w:rFonts w:ascii="Times New Roman" w:hAnsi="Times New Roman" w:cs="Times New Roman"/>
          <w:bCs/>
        </w:rPr>
        <w:t>.</w:t>
      </w:r>
    </w:p>
    <w:p w14:paraId="309EDC89" w14:textId="77777777" w:rsidR="00180C46" w:rsidRPr="00180C46" w:rsidRDefault="00180C46" w:rsidP="007737A8">
      <w:pPr>
        <w:pStyle w:val="Akapitzlist"/>
        <w:numPr>
          <w:ilvl w:val="0"/>
          <w:numId w:val="14"/>
        </w:numPr>
        <w:spacing w:after="0" w:line="360" w:lineRule="auto"/>
        <w:jc w:val="both"/>
        <w:rPr>
          <w:rFonts w:ascii="Times New Roman" w:hAnsi="Times New Roman" w:cs="Times New Roman"/>
        </w:rPr>
      </w:pPr>
      <w:r w:rsidRPr="00180C46">
        <w:rPr>
          <w:rFonts w:ascii="Times New Roman" w:hAnsi="Times New Roman" w:cs="Times New Roman"/>
        </w:rPr>
        <w:t>Stały punkt w urzędzie lub bibliotece, gdzie seniorzy mogą uzyskać pomoc cyfrową.</w:t>
      </w:r>
    </w:p>
    <w:p w14:paraId="597F431E" w14:textId="5942E556" w:rsidR="00180C46" w:rsidRPr="00180C46" w:rsidRDefault="00180C46" w:rsidP="007737A8">
      <w:pPr>
        <w:pStyle w:val="Akapitzlist"/>
        <w:numPr>
          <w:ilvl w:val="0"/>
          <w:numId w:val="14"/>
        </w:numPr>
        <w:spacing w:after="0" w:line="360" w:lineRule="auto"/>
        <w:jc w:val="both"/>
        <w:rPr>
          <w:rFonts w:ascii="Times New Roman" w:hAnsi="Times New Roman" w:cs="Times New Roman"/>
        </w:rPr>
      </w:pPr>
      <w:r w:rsidRPr="00180C46">
        <w:rPr>
          <w:rFonts w:ascii="Times New Roman" w:hAnsi="Times New Roman" w:cs="Times New Roman"/>
        </w:rPr>
        <w:t>Organizacja punktów prawnych i psychologicznych</w:t>
      </w:r>
      <w:r w:rsidR="007E6F96">
        <w:rPr>
          <w:rFonts w:ascii="Times New Roman" w:hAnsi="Times New Roman" w:cs="Times New Roman"/>
        </w:rPr>
        <w:t>.</w:t>
      </w:r>
    </w:p>
    <w:p w14:paraId="023EBD74" w14:textId="0D8214B4" w:rsidR="00180C46" w:rsidRPr="00AF1BAC" w:rsidRDefault="00837A0C" w:rsidP="007A3C3A">
      <w:pPr>
        <w:pStyle w:val="Akapitzlist"/>
        <w:spacing w:after="0" w:line="360" w:lineRule="auto"/>
        <w:ind w:left="284"/>
        <w:jc w:val="both"/>
        <w:rPr>
          <w:rFonts w:ascii="Times New Roman" w:hAnsi="Times New Roman" w:cs="Times New Roman"/>
          <w:b/>
          <w:bCs/>
        </w:rPr>
      </w:pPr>
      <w:r>
        <w:rPr>
          <w:rFonts w:ascii="Times New Roman" w:hAnsi="Times New Roman" w:cs="Times New Roman"/>
          <w:b/>
          <w:bCs/>
        </w:rPr>
        <w:t>F. </w:t>
      </w:r>
      <w:r w:rsidR="003D090D">
        <w:rPr>
          <w:rFonts w:ascii="Times New Roman" w:hAnsi="Times New Roman" w:cs="Times New Roman"/>
          <w:b/>
          <w:bCs/>
        </w:rPr>
        <w:t xml:space="preserve"> </w:t>
      </w:r>
      <w:r w:rsidR="00180C46" w:rsidRPr="00AF1BAC">
        <w:rPr>
          <w:rFonts w:ascii="Times New Roman" w:hAnsi="Times New Roman" w:cs="Times New Roman"/>
          <w:b/>
          <w:bCs/>
        </w:rPr>
        <w:t>Mobilność i dostępność</w:t>
      </w:r>
    </w:p>
    <w:p w14:paraId="3BF6BFAA" w14:textId="77777777" w:rsidR="00180C46" w:rsidRPr="00180C46" w:rsidRDefault="00180C46" w:rsidP="007737A8">
      <w:pPr>
        <w:pStyle w:val="Akapitzlist"/>
        <w:numPr>
          <w:ilvl w:val="0"/>
          <w:numId w:val="14"/>
        </w:numPr>
        <w:spacing w:after="0" w:line="360" w:lineRule="auto"/>
        <w:jc w:val="both"/>
        <w:rPr>
          <w:rFonts w:ascii="Times New Roman" w:hAnsi="Times New Roman" w:cs="Times New Roman"/>
        </w:rPr>
      </w:pPr>
      <w:r w:rsidRPr="00180C46">
        <w:rPr>
          <w:rFonts w:ascii="Times New Roman" w:hAnsi="Times New Roman" w:cs="Times New Roman"/>
        </w:rPr>
        <w:t>Wprowadzenie minibusów kursujących w dniach targowych i do przychodni.</w:t>
      </w:r>
    </w:p>
    <w:p w14:paraId="7EAD0DD8" w14:textId="77E5C7F3" w:rsidR="00837A0C" w:rsidRPr="00961341" w:rsidRDefault="00180C46" w:rsidP="007737A8">
      <w:pPr>
        <w:pStyle w:val="Akapitzlist"/>
        <w:numPr>
          <w:ilvl w:val="0"/>
          <w:numId w:val="14"/>
        </w:numPr>
        <w:spacing w:after="0" w:line="360" w:lineRule="auto"/>
        <w:jc w:val="both"/>
        <w:rPr>
          <w:rFonts w:ascii="Times New Roman" w:hAnsi="Times New Roman" w:cs="Times New Roman"/>
        </w:rPr>
      </w:pPr>
      <w:r w:rsidRPr="00180C46">
        <w:rPr>
          <w:rFonts w:ascii="Times New Roman" w:hAnsi="Times New Roman" w:cs="Times New Roman"/>
        </w:rPr>
        <w:t>Darmowe przejazdy lub ulgi dla osób powyżej 70 r.ż.</w:t>
      </w:r>
    </w:p>
    <w:p w14:paraId="6B06BE66" w14:textId="133D88FC" w:rsidR="00180C46" w:rsidRPr="00AF1BAC" w:rsidRDefault="00837A0C" w:rsidP="007A3C3A">
      <w:pPr>
        <w:pStyle w:val="Akapitzlist"/>
        <w:spacing w:after="0" w:line="360" w:lineRule="auto"/>
        <w:ind w:left="284"/>
        <w:jc w:val="both"/>
        <w:rPr>
          <w:rFonts w:ascii="Times New Roman" w:hAnsi="Times New Roman" w:cs="Times New Roman"/>
          <w:b/>
          <w:bCs/>
        </w:rPr>
      </w:pPr>
      <w:r>
        <w:rPr>
          <w:rFonts w:ascii="Times New Roman" w:hAnsi="Times New Roman" w:cs="Times New Roman"/>
          <w:b/>
          <w:bCs/>
        </w:rPr>
        <w:t>G</w:t>
      </w:r>
      <w:r w:rsidR="003D090D">
        <w:rPr>
          <w:rFonts w:ascii="Times New Roman" w:hAnsi="Times New Roman" w:cs="Times New Roman"/>
          <w:b/>
          <w:bCs/>
        </w:rPr>
        <w:t>.</w:t>
      </w:r>
      <w:r>
        <w:rPr>
          <w:rFonts w:ascii="Times New Roman" w:hAnsi="Times New Roman" w:cs="Times New Roman"/>
          <w:b/>
          <w:bCs/>
        </w:rPr>
        <w:t xml:space="preserve"> </w:t>
      </w:r>
      <w:r w:rsidR="003D090D">
        <w:rPr>
          <w:rFonts w:ascii="Times New Roman" w:hAnsi="Times New Roman" w:cs="Times New Roman"/>
          <w:b/>
          <w:bCs/>
        </w:rPr>
        <w:t xml:space="preserve"> </w:t>
      </w:r>
      <w:r w:rsidR="00180C46" w:rsidRPr="00AF1BAC">
        <w:rPr>
          <w:rFonts w:ascii="Times New Roman" w:hAnsi="Times New Roman" w:cs="Times New Roman"/>
          <w:b/>
          <w:bCs/>
        </w:rPr>
        <w:t>Promocja zdrowego stylu życia</w:t>
      </w:r>
    </w:p>
    <w:p w14:paraId="7CC33FD2" w14:textId="77777777" w:rsidR="00180C46" w:rsidRPr="003D090D" w:rsidRDefault="00180C46" w:rsidP="007737A8">
      <w:pPr>
        <w:pStyle w:val="Akapitzlist"/>
        <w:numPr>
          <w:ilvl w:val="0"/>
          <w:numId w:val="16"/>
        </w:numPr>
        <w:spacing w:after="0" w:line="360" w:lineRule="auto"/>
        <w:jc w:val="both"/>
        <w:rPr>
          <w:rFonts w:ascii="Times New Roman" w:hAnsi="Times New Roman" w:cs="Times New Roman"/>
          <w:bCs/>
        </w:rPr>
      </w:pPr>
      <w:r w:rsidRPr="003D090D">
        <w:rPr>
          <w:rFonts w:ascii="Times New Roman" w:hAnsi="Times New Roman" w:cs="Times New Roman"/>
          <w:bCs/>
        </w:rPr>
        <w:t>Program „Senior w ruchu”</w:t>
      </w:r>
    </w:p>
    <w:p w14:paraId="6974435D" w14:textId="77777777" w:rsidR="00180C46" w:rsidRPr="00180C46" w:rsidRDefault="00180C46" w:rsidP="007737A8">
      <w:pPr>
        <w:pStyle w:val="Akapitzlist"/>
        <w:numPr>
          <w:ilvl w:val="0"/>
          <w:numId w:val="16"/>
        </w:numPr>
        <w:spacing w:after="0" w:line="360" w:lineRule="auto"/>
        <w:jc w:val="both"/>
        <w:rPr>
          <w:rFonts w:ascii="Times New Roman" w:hAnsi="Times New Roman" w:cs="Times New Roman"/>
        </w:rPr>
      </w:pPr>
      <w:r w:rsidRPr="00180C46">
        <w:rPr>
          <w:rFonts w:ascii="Times New Roman" w:hAnsi="Times New Roman" w:cs="Times New Roman"/>
        </w:rPr>
        <w:t xml:space="preserve">Zajęcia ruchowe w świetlicach wiejskich i szkołach (np. </w:t>
      </w:r>
      <w:proofErr w:type="spellStart"/>
      <w:r w:rsidRPr="00180C46">
        <w:rPr>
          <w:rFonts w:ascii="Times New Roman" w:hAnsi="Times New Roman" w:cs="Times New Roman"/>
        </w:rPr>
        <w:t>nordic</w:t>
      </w:r>
      <w:proofErr w:type="spellEnd"/>
      <w:r w:rsidRPr="00180C46">
        <w:rPr>
          <w:rFonts w:ascii="Times New Roman" w:hAnsi="Times New Roman" w:cs="Times New Roman"/>
        </w:rPr>
        <w:t xml:space="preserve"> </w:t>
      </w:r>
      <w:proofErr w:type="spellStart"/>
      <w:r w:rsidRPr="00180C46">
        <w:rPr>
          <w:rFonts w:ascii="Times New Roman" w:hAnsi="Times New Roman" w:cs="Times New Roman"/>
        </w:rPr>
        <w:t>walking</w:t>
      </w:r>
      <w:proofErr w:type="spellEnd"/>
      <w:r w:rsidRPr="00180C46">
        <w:rPr>
          <w:rFonts w:ascii="Times New Roman" w:hAnsi="Times New Roman" w:cs="Times New Roman"/>
        </w:rPr>
        <w:t>, gimnastyka).</w:t>
      </w:r>
    </w:p>
    <w:p w14:paraId="2C492C2A" w14:textId="77777777" w:rsidR="00180C46" w:rsidRDefault="00180C46" w:rsidP="007737A8">
      <w:pPr>
        <w:pStyle w:val="Akapitzlist"/>
        <w:numPr>
          <w:ilvl w:val="0"/>
          <w:numId w:val="16"/>
        </w:numPr>
        <w:spacing w:after="0" w:line="360" w:lineRule="auto"/>
        <w:jc w:val="both"/>
        <w:rPr>
          <w:rFonts w:ascii="Times New Roman" w:hAnsi="Times New Roman" w:cs="Times New Roman"/>
        </w:rPr>
      </w:pPr>
      <w:r w:rsidRPr="00180C46">
        <w:rPr>
          <w:rFonts w:ascii="Times New Roman" w:hAnsi="Times New Roman" w:cs="Times New Roman"/>
        </w:rPr>
        <w:t>Spotkania z dietetykiem i lekarzem raz w miesiącu.</w:t>
      </w:r>
    </w:p>
    <w:p w14:paraId="0E3017E2" w14:textId="77777777" w:rsidR="000E51E7" w:rsidRDefault="000E51E7" w:rsidP="00C012BE">
      <w:pPr>
        <w:pStyle w:val="Akapitzlist"/>
        <w:spacing w:after="0" w:line="360" w:lineRule="auto"/>
        <w:ind w:left="0"/>
        <w:jc w:val="both"/>
        <w:rPr>
          <w:rFonts w:ascii="Times New Roman" w:hAnsi="Times New Roman" w:cs="Times New Roman"/>
        </w:rPr>
      </w:pPr>
    </w:p>
    <w:p w14:paraId="31FCD3E3" w14:textId="77777777" w:rsidR="00AE4DD5" w:rsidRDefault="00AE4DD5" w:rsidP="00C012BE">
      <w:pPr>
        <w:pStyle w:val="Akapitzlist"/>
        <w:spacing w:after="0" w:line="360" w:lineRule="auto"/>
        <w:ind w:left="0"/>
        <w:jc w:val="both"/>
        <w:rPr>
          <w:rFonts w:ascii="Times New Roman" w:hAnsi="Times New Roman" w:cs="Times New Roman"/>
        </w:rPr>
      </w:pPr>
    </w:p>
    <w:p w14:paraId="6610FDA9" w14:textId="77777777" w:rsidR="000E51E7" w:rsidRPr="002148C3" w:rsidRDefault="000E51E7" w:rsidP="000E51E7">
      <w:pPr>
        <w:spacing w:after="0" w:line="360" w:lineRule="auto"/>
        <w:jc w:val="both"/>
        <w:rPr>
          <w:rFonts w:ascii="Times New Roman" w:hAnsi="Times New Roman" w:cs="Times New Roman"/>
          <w:b/>
          <w:bCs/>
        </w:rPr>
      </w:pPr>
      <w:r w:rsidRPr="002148C3">
        <w:rPr>
          <w:rFonts w:ascii="Times New Roman" w:hAnsi="Times New Roman" w:cs="Times New Roman"/>
          <w:b/>
          <w:bCs/>
        </w:rPr>
        <w:lastRenderedPageBreak/>
        <w:t>Inicjatywy wsparcia seniorów w gminie Hrubieszów</w:t>
      </w:r>
    </w:p>
    <w:p w14:paraId="34E01DF4" w14:textId="77777777" w:rsidR="000E51E7" w:rsidRPr="00180C46" w:rsidRDefault="000E51E7" w:rsidP="000E51E7">
      <w:pPr>
        <w:spacing w:after="0" w:line="360" w:lineRule="auto"/>
        <w:ind w:firstLine="708"/>
        <w:jc w:val="both"/>
        <w:rPr>
          <w:rFonts w:ascii="Times New Roman" w:hAnsi="Times New Roman" w:cs="Times New Roman"/>
        </w:rPr>
      </w:pPr>
      <w:r w:rsidRPr="00180C46">
        <w:rPr>
          <w:rFonts w:ascii="Times New Roman" w:hAnsi="Times New Roman" w:cs="Times New Roman"/>
        </w:rPr>
        <w:t>Pomimo wyzwań, gmina podejmuje działania mające na celu poprawę jakości życia seniorów:</w:t>
      </w:r>
    </w:p>
    <w:p w14:paraId="14E9E027" w14:textId="77777777" w:rsidR="000E51E7" w:rsidRPr="00180C46" w:rsidRDefault="000E51E7" w:rsidP="007737A8">
      <w:pPr>
        <w:pStyle w:val="Akapitzlist"/>
        <w:numPr>
          <w:ilvl w:val="0"/>
          <w:numId w:val="11"/>
        </w:numPr>
        <w:spacing w:after="0" w:line="360" w:lineRule="auto"/>
        <w:jc w:val="both"/>
        <w:rPr>
          <w:rFonts w:ascii="Times New Roman" w:hAnsi="Times New Roman" w:cs="Times New Roman"/>
        </w:rPr>
      </w:pPr>
      <w:r w:rsidRPr="00180C46">
        <w:rPr>
          <w:rFonts w:ascii="Times New Roman" w:hAnsi="Times New Roman" w:cs="Times New Roman"/>
        </w:rPr>
        <w:t xml:space="preserve">Klub „Senior+” w Kułakowicach Trzecich: Oferuje 15 miejsc dla osób powyżej 60. roku życia, zapewniając zajęcia kulturalne, edukacyjne i rehabilitacyjne. </w:t>
      </w:r>
    </w:p>
    <w:p w14:paraId="6714CFA8" w14:textId="58CB22DD" w:rsidR="000E51E7" w:rsidRPr="00AE4DD5" w:rsidRDefault="000E51E7" w:rsidP="007737A8">
      <w:pPr>
        <w:pStyle w:val="Akapitzlist"/>
        <w:numPr>
          <w:ilvl w:val="0"/>
          <w:numId w:val="11"/>
        </w:numPr>
        <w:spacing w:after="0" w:line="360" w:lineRule="auto"/>
        <w:jc w:val="both"/>
        <w:rPr>
          <w:rFonts w:ascii="Times New Roman" w:hAnsi="Times New Roman" w:cs="Times New Roman"/>
        </w:rPr>
      </w:pPr>
      <w:r w:rsidRPr="00180C46">
        <w:rPr>
          <w:rFonts w:ascii="Times New Roman" w:hAnsi="Times New Roman" w:cs="Times New Roman"/>
        </w:rPr>
        <w:t xml:space="preserve">Program „Korpus Wsparcia Seniorów”: W ramach tego programu 40 seniorów </w:t>
      </w:r>
      <w:r w:rsidR="00AE4DD5">
        <w:rPr>
          <w:rFonts w:ascii="Times New Roman" w:hAnsi="Times New Roman" w:cs="Times New Roman"/>
        </w:rPr>
        <w:br/>
      </w:r>
      <w:r w:rsidRPr="00AE4DD5">
        <w:rPr>
          <w:rFonts w:ascii="Times New Roman" w:hAnsi="Times New Roman" w:cs="Times New Roman"/>
        </w:rPr>
        <w:t xml:space="preserve">z Hrubieszowa otrzymało opaski bezpieczeństwa z funkcją SOS, monitorowaniem stanu zdrowia i lokalizacją GPS, co zwiększa ich bezpieczeństwo i poczucie pewności. </w:t>
      </w:r>
    </w:p>
    <w:p w14:paraId="246F40C4" w14:textId="77777777" w:rsidR="000E51E7" w:rsidRPr="00180C46" w:rsidRDefault="000E51E7" w:rsidP="007737A8">
      <w:pPr>
        <w:pStyle w:val="Akapitzlist"/>
        <w:numPr>
          <w:ilvl w:val="0"/>
          <w:numId w:val="11"/>
        </w:numPr>
        <w:spacing w:after="0" w:line="360" w:lineRule="auto"/>
        <w:jc w:val="both"/>
        <w:rPr>
          <w:rFonts w:ascii="Times New Roman" w:hAnsi="Times New Roman" w:cs="Times New Roman"/>
        </w:rPr>
      </w:pPr>
      <w:r w:rsidRPr="00180C46">
        <w:rPr>
          <w:rFonts w:ascii="Times New Roman" w:hAnsi="Times New Roman" w:cs="Times New Roman"/>
        </w:rPr>
        <w:t xml:space="preserve">Program „Opieka 75+”: Skierowany do osób powyżej 75. roku życia, oferuje usługi opiekuńcze, w tym pomoc w codziennych czynnościach, co jest szczególnie ważne dla osób samotnych i z ograniczoną sprawnością. </w:t>
      </w:r>
    </w:p>
    <w:p w14:paraId="5B1465C9" w14:textId="54F4F470" w:rsidR="000E51E7" w:rsidRPr="00180C46" w:rsidRDefault="000E51E7" w:rsidP="007737A8">
      <w:pPr>
        <w:pStyle w:val="Akapitzlist"/>
        <w:numPr>
          <w:ilvl w:val="0"/>
          <w:numId w:val="11"/>
        </w:numPr>
        <w:spacing w:after="0" w:line="360" w:lineRule="auto"/>
        <w:jc w:val="both"/>
        <w:rPr>
          <w:rFonts w:ascii="Times New Roman" w:hAnsi="Times New Roman" w:cs="Times New Roman"/>
        </w:rPr>
      </w:pPr>
      <w:r w:rsidRPr="00180C46">
        <w:rPr>
          <w:rFonts w:ascii="Times New Roman" w:hAnsi="Times New Roman" w:cs="Times New Roman"/>
        </w:rPr>
        <w:t>Usługi opiekuńcze w miejscu zamieszkania</w:t>
      </w:r>
      <w:r w:rsidR="00837A0C">
        <w:rPr>
          <w:rFonts w:ascii="Times New Roman" w:hAnsi="Times New Roman" w:cs="Times New Roman"/>
        </w:rPr>
        <w:t>.</w:t>
      </w:r>
      <w:r w:rsidRPr="00180C46">
        <w:rPr>
          <w:rFonts w:ascii="Times New Roman" w:hAnsi="Times New Roman" w:cs="Times New Roman"/>
        </w:rPr>
        <w:t xml:space="preserve"> Usługi opiekuńcze obejmują pomoc </w:t>
      </w:r>
      <w:r>
        <w:rPr>
          <w:rFonts w:ascii="Times New Roman" w:hAnsi="Times New Roman" w:cs="Times New Roman"/>
        </w:rPr>
        <w:br/>
      </w:r>
      <w:r w:rsidRPr="00180C46">
        <w:rPr>
          <w:rFonts w:ascii="Times New Roman" w:hAnsi="Times New Roman" w:cs="Times New Roman"/>
        </w:rPr>
        <w:t xml:space="preserve">w codziennych zajęciach, takich jak robienie zakupów, sprzątanie, gotowanie, załatwianie spraw w urzędach itp., mycie, kąpanie, ubieranie, pomoc dla osób chorych, dozowanie lekarstw, prześciełanie łóżka, zapobieganie powstawaniu odleżyn </w:t>
      </w:r>
      <w:r w:rsidRPr="00C012BE">
        <w:rPr>
          <w:rFonts w:ascii="Times New Roman" w:hAnsi="Times New Roman" w:cs="Times New Roman"/>
        </w:rPr>
        <w:t xml:space="preserve"> </w:t>
      </w:r>
      <w:r w:rsidR="00837A0C">
        <w:rPr>
          <w:rFonts w:ascii="Times New Roman" w:hAnsi="Times New Roman" w:cs="Times New Roman"/>
        </w:rPr>
        <w:t>i </w:t>
      </w:r>
      <w:proofErr w:type="spellStart"/>
      <w:r w:rsidRPr="00C012BE">
        <w:rPr>
          <w:rFonts w:ascii="Times New Roman" w:hAnsi="Times New Roman" w:cs="Times New Roman"/>
        </w:rPr>
        <w:t>odparzeń</w:t>
      </w:r>
      <w:proofErr w:type="spellEnd"/>
      <w:r w:rsidRPr="00C012BE">
        <w:rPr>
          <w:rFonts w:ascii="Times New Roman" w:hAnsi="Times New Roman" w:cs="Times New Roman"/>
        </w:rPr>
        <w:t xml:space="preserve">, karmienie, w miarę możliwości zapewnienie kontaktów z rodziną </w:t>
      </w:r>
      <w:r w:rsidRPr="00180C46">
        <w:rPr>
          <w:rFonts w:ascii="Times New Roman" w:hAnsi="Times New Roman" w:cs="Times New Roman"/>
        </w:rPr>
        <w:t xml:space="preserve"> </w:t>
      </w:r>
      <w:r w:rsidR="00837A0C">
        <w:rPr>
          <w:rFonts w:ascii="Times New Roman" w:hAnsi="Times New Roman" w:cs="Times New Roman"/>
        </w:rPr>
        <w:t>i </w:t>
      </w:r>
      <w:r w:rsidRPr="00180C46">
        <w:rPr>
          <w:rFonts w:ascii="Times New Roman" w:hAnsi="Times New Roman" w:cs="Times New Roman"/>
        </w:rPr>
        <w:t xml:space="preserve">otoczeniem. Usługi są odpłatne. Usługami opiekuńczymi objętych jest obecnie </w:t>
      </w:r>
      <w:r w:rsidR="00837A0C">
        <w:rPr>
          <w:rFonts w:ascii="Times New Roman" w:hAnsi="Times New Roman" w:cs="Times New Roman"/>
        </w:rPr>
        <w:t>17 </w:t>
      </w:r>
      <w:r w:rsidRPr="00180C46">
        <w:rPr>
          <w:rFonts w:ascii="Times New Roman" w:hAnsi="Times New Roman" w:cs="Times New Roman"/>
        </w:rPr>
        <w:t>osób.</w:t>
      </w:r>
    </w:p>
    <w:p w14:paraId="3891ADE8" w14:textId="2CB42D44" w:rsidR="000E51E7" w:rsidRPr="00180C46" w:rsidRDefault="000E51E7" w:rsidP="007737A8">
      <w:pPr>
        <w:pStyle w:val="Akapitzlist"/>
        <w:numPr>
          <w:ilvl w:val="0"/>
          <w:numId w:val="11"/>
        </w:numPr>
        <w:spacing w:after="0" w:line="360" w:lineRule="auto"/>
        <w:jc w:val="both"/>
        <w:rPr>
          <w:rFonts w:ascii="Times New Roman" w:hAnsi="Times New Roman" w:cs="Times New Roman"/>
        </w:rPr>
      </w:pPr>
      <w:r w:rsidRPr="00180C46">
        <w:rPr>
          <w:rFonts w:ascii="Times New Roman" w:hAnsi="Times New Roman" w:cs="Times New Roman"/>
        </w:rPr>
        <w:t>Specjalistyczne usługi opiekuńcze w miejscu zamieszkania</w:t>
      </w:r>
      <w:r w:rsidR="00837A0C">
        <w:rPr>
          <w:rFonts w:ascii="Times New Roman" w:hAnsi="Times New Roman" w:cs="Times New Roman"/>
        </w:rPr>
        <w:t>.</w:t>
      </w:r>
      <w:r w:rsidRPr="00180C46">
        <w:rPr>
          <w:rFonts w:ascii="Times New Roman" w:hAnsi="Times New Roman" w:cs="Times New Roman"/>
        </w:rPr>
        <w:t xml:space="preserve"> </w:t>
      </w:r>
      <w:r w:rsidR="00837A0C">
        <w:rPr>
          <w:rFonts w:ascii="Times New Roman" w:hAnsi="Times New Roman" w:cs="Times New Roman"/>
        </w:rPr>
        <w:t>S</w:t>
      </w:r>
      <w:r w:rsidRPr="00180C46">
        <w:rPr>
          <w:rFonts w:ascii="Times New Roman" w:hAnsi="Times New Roman" w:cs="Times New Roman"/>
        </w:rPr>
        <w:t>ą to usługi dostosowane do szczególnych potrzeb wynikających z rodzaju schorzenia lub niepełnosprawności, świadczone przez osoby ze specjalistycznym przygotowaniem zawodowym</w:t>
      </w:r>
      <w:r w:rsidR="00837A0C">
        <w:rPr>
          <w:rFonts w:ascii="Times New Roman" w:hAnsi="Times New Roman" w:cs="Times New Roman"/>
        </w:rPr>
        <w:t xml:space="preserve">. </w:t>
      </w:r>
      <w:r w:rsidR="007A760A">
        <w:rPr>
          <w:rFonts w:ascii="Times New Roman" w:hAnsi="Times New Roman" w:cs="Times New Roman"/>
        </w:rPr>
        <w:br/>
      </w:r>
      <w:r w:rsidR="00837A0C">
        <w:rPr>
          <w:rFonts w:ascii="Times New Roman" w:hAnsi="Times New Roman" w:cs="Times New Roman"/>
        </w:rPr>
        <w:t>Z</w:t>
      </w:r>
      <w:r w:rsidRPr="00180C46">
        <w:rPr>
          <w:rFonts w:ascii="Times New Roman" w:hAnsi="Times New Roman" w:cs="Times New Roman"/>
        </w:rPr>
        <w:t xml:space="preserve"> tej formy wsparcia korzystają obecnie: 4 osoby.</w:t>
      </w:r>
    </w:p>
    <w:p w14:paraId="47C9679C" w14:textId="415695CC" w:rsidR="000E51E7" w:rsidRPr="00180C46" w:rsidRDefault="000E51E7" w:rsidP="007737A8">
      <w:pPr>
        <w:pStyle w:val="Akapitzlist"/>
        <w:numPr>
          <w:ilvl w:val="0"/>
          <w:numId w:val="11"/>
        </w:numPr>
        <w:spacing w:after="0" w:line="360" w:lineRule="auto"/>
        <w:jc w:val="both"/>
        <w:rPr>
          <w:rFonts w:ascii="Times New Roman" w:hAnsi="Times New Roman" w:cs="Times New Roman"/>
        </w:rPr>
      </w:pPr>
      <w:r w:rsidRPr="00180C46">
        <w:rPr>
          <w:rFonts w:ascii="Times New Roman" w:hAnsi="Times New Roman" w:cs="Times New Roman"/>
        </w:rPr>
        <w:t>Program ,,Asystent osobisty osoby z niepełnosprawnościami dla JST – edycja 2025”: Głównym celem Programu jest wprowadzanie usług asystencji osobistej jako formy ogólnodostępnego wsparcia w wykonywaniu codziennych czynności oraz funkcjonowaniu w życiu społecznym dla osób niepełnosprawnych. Gmina Hrubieszów otrzymała dofinansowanie na realizacje Programu w wysokości 983.280,00</w:t>
      </w:r>
      <w:r w:rsidR="00AE4DD5">
        <w:rPr>
          <w:rFonts w:ascii="Times New Roman" w:hAnsi="Times New Roman" w:cs="Times New Roman"/>
        </w:rPr>
        <w:t xml:space="preserve"> </w:t>
      </w:r>
      <w:r w:rsidRPr="00180C46">
        <w:rPr>
          <w:rFonts w:ascii="Times New Roman" w:hAnsi="Times New Roman" w:cs="Times New Roman"/>
        </w:rPr>
        <w:t>zł</w:t>
      </w:r>
      <w:r w:rsidR="00837A0C">
        <w:rPr>
          <w:rFonts w:ascii="Times New Roman" w:hAnsi="Times New Roman" w:cs="Times New Roman"/>
        </w:rPr>
        <w:t>.</w:t>
      </w:r>
      <w:r w:rsidRPr="00180C46">
        <w:rPr>
          <w:rFonts w:ascii="Times New Roman" w:hAnsi="Times New Roman" w:cs="Times New Roman"/>
        </w:rPr>
        <w:t xml:space="preserve"> </w:t>
      </w:r>
      <w:r w:rsidR="00837A0C">
        <w:rPr>
          <w:rFonts w:ascii="Times New Roman" w:hAnsi="Times New Roman" w:cs="Times New Roman"/>
        </w:rPr>
        <w:t>W </w:t>
      </w:r>
      <w:r w:rsidRPr="00180C46">
        <w:rPr>
          <w:rFonts w:ascii="Times New Roman" w:hAnsi="Times New Roman" w:cs="Times New Roman"/>
        </w:rPr>
        <w:t>programie obecnie uczestniczy 29 osób niepełnosprawnych.</w:t>
      </w:r>
    </w:p>
    <w:p w14:paraId="1498ACB5" w14:textId="3B7E1508" w:rsidR="000E51E7" w:rsidRPr="00180C46" w:rsidRDefault="000E51E7" w:rsidP="007737A8">
      <w:pPr>
        <w:pStyle w:val="Akapitzlist"/>
        <w:numPr>
          <w:ilvl w:val="0"/>
          <w:numId w:val="11"/>
        </w:numPr>
        <w:spacing w:after="0" w:line="360" w:lineRule="auto"/>
        <w:jc w:val="both"/>
        <w:rPr>
          <w:rFonts w:ascii="Times New Roman" w:hAnsi="Times New Roman" w:cs="Times New Roman"/>
        </w:rPr>
      </w:pPr>
      <w:r w:rsidRPr="00180C46">
        <w:rPr>
          <w:rFonts w:ascii="Times New Roman" w:hAnsi="Times New Roman" w:cs="Times New Roman"/>
        </w:rPr>
        <w:t>Ogólnopolska Karta Seniora</w:t>
      </w:r>
      <w:r w:rsidR="00837A0C">
        <w:rPr>
          <w:rFonts w:ascii="Times New Roman" w:hAnsi="Times New Roman" w:cs="Times New Roman"/>
        </w:rPr>
        <w:t>.</w:t>
      </w:r>
      <w:r w:rsidRPr="00180C46">
        <w:rPr>
          <w:rFonts w:ascii="Times New Roman" w:hAnsi="Times New Roman" w:cs="Times New Roman"/>
        </w:rPr>
        <w:t xml:space="preserve"> </w:t>
      </w:r>
      <w:r w:rsidR="00837A0C">
        <w:rPr>
          <w:rFonts w:ascii="Times New Roman" w:hAnsi="Times New Roman" w:cs="Times New Roman"/>
        </w:rPr>
        <w:t>K</w:t>
      </w:r>
      <w:r w:rsidRPr="00180C46">
        <w:rPr>
          <w:rFonts w:ascii="Times New Roman" w:hAnsi="Times New Roman" w:cs="Times New Roman"/>
        </w:rPr>
        <w:t>ażdy senior, który ukończył 60 lat może zostać członkiem wspierającym Stowarzyszenie MANKO i otrzymać własną Ogólnopolską Kartę Seniora. Karta ta upoważnia do zniżek w wielu punktach w całej Polsce, w tym m in. sanatoriach, uzdrowiskach, przychodniach, gabinetach rehabilitacji, instytucjach zdrowia i kultury.</w:t>
      </w:r>
    </w:p>
    <w:p w14:paraId="1A04ED3C" w14:textId="71421D50" w:rsidR="000E51E7" w:rsidRPr="00837A0C" w:rsidRDefault="000E51E7" w:rsidP="007737A8">
      <w:pPr>
        <w:pStyle w:val="Akapitzlist"/>
        <w:numPr>
          <w:ilvl w:val="0"/>
          <w:numId w:val="11"/>
        </w:numPr>
        <w:spacing w:after="0" w:line="360" w:lineRule="auto"/>
        <w:jc w:val="both"/>
        <w:rPr>
          <w:rFonts w:ascii="Times New Roman" w:hAnsi="Times New Roman" w:cs="Times New Roman"/>
        </w:rPr>
      </w:pPr>
      <w:r w:rsidRPr="00180C46">
        <w:rPr>
          <w:rFonts w:ascii="Times New Roman" w:hAnsi="Times New Roman" w:cs="Times New Roman"/>
        </w:rPr>
        <w:lastRenderedPageBreak/>
        <w:t>Kierowanie do DPS</w:t>
      </w:r>
      <w:r w:rsidR="00837A0C">
        <w:rPr>
          <w:rFonts w:ascii="Times New Roman" w:hAnsi="Times New Roman" w:cs="Times New Roman"/>
        </w:rPr>
        <w:t>.</w:t>
      </w:r>
      <w:r w:rsidRPr="00180C46">
        <w:rPr>
          <w:rFonts w:ascii="Times New Roman" w:hAnsi="Times New Roman" w:cs="Times New Roman"/>
        </w:rPr>
        <w:t xml:space="preserve"> Osobie wymagającej całodobowej opieki z powodu wieku, choroby lub niepełnosprawności, niemogącej samodzielnie funkcjonować</w:t>
      </w:r>
      <w:r w:rsidR="007A3C3A">
        <w:rPr>
          <w:rFonts w:ascii="Times New Roman" w:hAnsi="Times New Roman" w:cs="Times New Roman"/>
        </w:rPr>
        <w:t xml:space="preserve"> </w:t>
      </w:r>
      <w:r w:rsidR="00837A0C">
        <w:rPr>
          <w:rFonts w:ascii="Times New Roman" w:hAnsi="Times New Roman" w:cs="Times New Roman"/>
        </w:rPr>
        <w:t>w </w:t>
      </w:r>
      <w:r w:rsidRPr="00837A0C">
        <w:rPr>
          <w:rFonts w:ascii="Times New Roman" w:hAnsi="Times New Roman" w:cs="Times New Roman"/>
        </w:rPr>
        <w:t>codziennym życiu, której nie można zapewnić niezbędnej pomocy w formie usług opiekuńczych, przysługuje prawo do umieszczenia w domu pomocy społecznej, osoba taka jest kierowana do najbliższego DPS względem zamieszkania.</w:t>
      </w:r>
    </w:p>
    <w:p w14:paraId="4A0DE2A0" w14:textId="1D6EC771" w:rsidR="003D090D" w:rsidRDefault="000E51E7" w:rsidP="007737A8">
      <w:pPr>
        <w:pStyle w:val="Akapitzlist"/>
        <w:numPr>
          <w:ilvl w:val="0"/>
          <w:numId w:val="11"/>
        </w:numPr>
        <w:spacing w:after="0" w:line="360" w:lineRule="auto"/>
        <w:jc w:val="both"/>
        <w:rPr>
          <w:rFonts w:ascii="Times New Roman" w:hAnsi="Times New Roman" w:cs="Times New Roman"/>
        </w:rPr>
      </w:pPr>
      <w:r w:rsidRPr="00180C46">
        <w:rPr>
          <w:rFonts w:ascii="Times New Roman" w:hAnsi="Times New Roman" w:cs="Times New Roman"/>
        </w:rPr>
        <w:t>Mieszkanie wspomagane</w:t>
      </w:r>
      <w:r w:rsidR="00837A0C">
        <w:rPr>
          <w:rFonts w:ascii="Times New Roman" w:hAnsi="Times New Roman" w:cs="Times New Roman"/>
        </w:rPr>
        <w:t>.</w:t>
      </w:r>
      <w:r w:rsidRPr="00180C46">
        <w:rPr>
          <w:rFonts w:ascii="Times New Roman" w:hAnsi="Times New Roman" w:cs="Times New Roman"/>
        </w:rPr>
        <w:t xml:space="preserve"> Mieszkanie wspomagane to forma wsparcia społecznego, która ma na celu pomoc osobom mającym trudności w samodzielnym funkcjonowaniu </w:t>
      </w:r>
      <w:r>
        <w:rPr>
          <w:rFonts w:ascii="Times New Roman" w:hAnsi="Times New Roman" w:cs="Times New Roman"/>
        </w:rPr>
        <w:br/>
      </w:r>
      <w:r w:rsidRPr="00180C46">
        <w:rPr>
          <w:rFonts w:ascii="Times New Roman" w:hAnsi="Times New Roman" w:cs="Times New Roman"/>
        </w:rPr>
        <w:t>w codziennym życiu, ale nie wymagającym całodobowej opieki. Jest przeznaczone dla osób pełnoletnich, które potrzebują wsparcia ze względu na trudną sytuację życiową, wiek, niepełnosprawność lub chorobę</w:t>
      </w:r>
      <w:r>
        <w:rPr>
          <w:rFonts w:ascii="Times New Roman" w:hAnsi="Times New Roman" w:cs="Times New Roman"/>
        </w:rPr>
        <w:t>.</w:t>
      </w:r>
    </w:p>
    <w:p w14:paraId="11BBE713" w14:textId="77777777" w:rsidR="00A70073" w:rsidRPr="00AE4DD5" w:rsidRDefault="00A70073" w:rsidP="00AE4DD5">
      <w:pPr>
        <w:spacing w:after="0" w:line="360" w:lineRule="auto"/>
        <w:jc w:val="both"/>
        <w:rPr>
          <w:rFonts w:ascii="Times New Roman" w:hAnsi="Times New Roman" w:cs="Times New Roman"/>
          <w:sz w:val="16"/>
          <w:szCs w:val="16"/>
        </w:rPr>
      </w:pPr>
    </w:p>
    <w:p w14:paraId="709C7A4C" w14:textId="77777777" w:rsidR="003D090D" w:rsidRPr="000E51E7" w:rsidRDefault="003D090D" w:rsidP="003D090D">
      <w:pPr>
        <w:spacing w:after="0" w:line="360" w:lineRule="auto"/>
        <w:jc w:val="both"/>
        <w:rPr>
          <w:rFonts w:ascii="Times New Roman" w:hAnsi="Times New Roman" w:cs="Times New Roman"/>
          <w:b/>
        </w:rPr>
      </w:pPr>
      <w:r w:rsidRPr="000E51E7">
        <w:rPr>
          <w:rFonts w:ascii="Times New Roman" w:hAnsi="Times New Roman" w:cs="Times New Roman"/>
          <w:b/>
        </w:rPr>
        <w:t>Pomioty realizujące wsparcie:</w:t>
      </w:r>
    </w:p>
    <w:p w14:paraId="3E0CB0DE" w14:textId="76A2D85E" w:rsidR="003D090D" w:rsidRPr="0018056F" w:rsidRDefault="003D090D" w:rsidP="003D090D">
      <w:pPr>
        <w:spacing w:after="0" w:line="360" w:lineRule="auto"/>
        <w:jc w:val="both"/>
        <w:rPr>
          <w:rFonts w:ascii="Times New Roman" w:hAnsi="Times New Roman" w:cs="Times New Roman"/>
        </w:rPr>
      </w:pPr>
      <w:r w:rsidRPr="002148C3">
        <w:rPr>
          <w:rFonts w:ascii="Times New Roman" w:hAnsi="Times New Roman" w:cs="Times New Roman"/>
        </w:rPr>
        <w:t>Ośrodek Pomocy Społecznej, Warsztat Terapii Zajęciowej, jednostki samorządu terytorialnego w tym placówki oświatowe, kul</w:t>
      </w:r>
      <w:r>
        <w:rPr>
          <w:rFonts w:ascii="Times New Roman" w:hAnsi="Times New Roman" w:cs="Times New Roman"/>
        </w:rPr>
        <w:t xml:space="preserve">turowe, organizacje pozarządowe, </w:t>
      </w:r>
      <w:r w:rsidR="0018056F" w:rsidRPr="0018056F">
        <w:rPr>
          <w:rFonts w:ascii="Times New Roman" w:hAnsi="Times New Roman" w:cs="Times New Roman"/>
        </w:rPr>
        <w:t>Centrum Integracji Społecznej</w:t>
      </w:r>
      <w:r w:rsidR="0018056F">
        <w:rPr>
          <w:rFonts w:ascii="Times New Roman" w:hAnsi="Times New Roman" w:cs="Times New Roman"/>
        </w:rPr>
        <w:t xml:space="preserve">, </w:t>
      </w:r>
      <w:r w:rsidR="00A637FF">
        <w:rPr>
          <w:rFonts w:ascii="Times New Roman" w:hAnsi="Times New Roman" w:cs="Times New Roman"/>
        </w:rPr>
        <w:t>K</w:t>
      </w:r>
      <w:r w:rsidR="0018056F">
        <w:rPr>
          <w:rFonts w:ascii="Times New Roman" w:hAnsi="Times New Roman" w:cs="Times New Roman"/>
        </w:rPr>
        <w:t>lub Integracji Społecznej, Spółdzielnie Socjalne</w:t>
      </w:r>
      <w:r w:rsidR="00A637FF">
        <w:rPr>
          <w:rFonts w:ascii="Times New Roman" w:hAnsi="Times New Roman" w:cs="Times New Roman"/>
        </w:rPr>
        <w:t>.</w:t>
      </w:r>
    </w:p>
    <w:p w14:paraId="07EA06D9" w14:textId="77777777" w:rsidR="003D090D" w:rsidRPr="000E51E7" w:rsidRDefault="003D090D" w:rsidP="003D090D">
      <w:pPr>
        <w:spacing w:after="0" w:line="360" w:lineRule="auto"/>
        <w:jc w:val="both"/>
        <w:rPr>
          <w:rFonts w:ascii="Times New Roman" w:hAnsi="Times New Roman" w:cs="Times New Roman"/>
          <w:b/>
        </w:rPr>
      </w:pPr>
      <w:r w:rsidRPr="000E51E7">
        <w:rPr>
          <w:rFonts w:ascii="Times New Roman" w:hAnsi="Times New Roman" w:cs="Times New Roman"/>
          <w:b/>
        </w:rPr>
        <w:t>Źródła finansowania:</w:t>
      </w:r>
    </w:p>
    <w:p w14:paraId="2981052C" w14:textId="4BADFB9A" w:rsidR="00AF1BAC" w:rsidRDefault="003D090D" w:rsidP="00961341">
      <w:pPr>
        <w:spacing w:after="0" w:line="360" w:lineRule="auto"/>
        <w:jc w:val="both"/>
        <w:rPr>
          <w:rFonts w:ascii="Times New Roman" w:hAnsi="Times New Roman" w:cs="Times New Roman"/>
        </w:rPr>
      </w:pPr>
      <w:r w:rsidRPr="002148C3">
        <w:rPr>
          <w:rFonts w:ascii="Times New Roman" w:hAnsi="Times New Roman" w:cs="Times New Roman"/>
        </w:rPr>
        <w:t xml:space="preserve">Środki europejskie, </w:t>
      </w:r>
      <w:r>
        <w:rPr>
          <w:rFonts w:ascii="Times New Roman" w:hAnsi="Times New Roman" w:cs="Times New Roman"/>
        </w:rPr>
        <w:t xml:space="preserve">Środki krajowe, </w:t>
      </w:r>
      <w:r w:rsidRPr="002148C3">
        <w:rPr>
          <w:rFonts w:ascii="Times New Roman" w:hAnsi="Times New Roman" w:cs="Times New Roman"/>
        </w:rPr>
        <w:t>Fundusz solidarnościowy, budżet własny.</w:t>
      </w:r>
    </w:p>
    <w:p w14:paraId="55B0375C" w14:textId="3AA927D7" w:rsidR="00F25A1E" w:rsidRPr="00961341" w:rsidRDefault="000B5613" w:rsidP="00961341">
      <w:pPr>
        <w:pStyle w:val="Nagwek1"/>
        <w:rPr>
          <w:rFonts w:ascii="Times New Roman" w:hAnsi="Times New Roman" w:cs="Times New Roman"/>
          <w:b/>
          <w:bCs/>
          <w:color w:val="auto"/>
          <w:sz w:val="28"/>
          <w:szCs w:val="28"/>
        </w:rPr>
      </w:pPr>
      <w:bookmarkStart w:id="7" w:name="_Toc203034989"/>
      <w:r>
        <w:rPr>
          <w:rFonts w:ascii="Times New Roman" w:hAnsi="Times New Roman" w:cs="Times New Roman"/>
          <w:b/>
          <w:bCs/>
          <w:color w:val="auto"/>
          <w:sz w:val="28"/>
          <w:szCs w:val="28"/>
        </w:rPr>
        <w:t>4</w:t>
      </w:r>
      <w:r w:rsidR="00961341" w:rsidRPr="00961341">
        <w:rPr>
          <w:rFonts w:ascii="Times New Roman" w:hAnsi="Times New Roman" w:cs="Times New Roman"/>
          <w:b/>
          <w:bCs/>
          <w:color w:val="auto"/>
          <w:sz w:val="28"/>
          <w:szCs w:val="28"/>
        </w:rPr>
        <w:t xml:space="preserve">.3 </w:t>
      </w:r>
      <w:r w:rsidR="00F25A1E" w:rsidRPr="00961341">
        <w:rPr>
          <w:rFonts w:ascii="Times New Roman" w:hAnsi="Times New Roman" w:cs="Times New Roman"/>
          <w:b/>
          <w:bCs/>
          <w:color w:val="auto"/>
          <w:sz w:val="28"/>
          <w:szCs w:val="28"/>
        </w:rPr>
        <w:t>Osoby z niepełnosprawnościami</w:t>
      </w:r>
      <w:bookmarkEnd w:id="7"/>
    </w:p>
    <w:p w14:paraId="3F2758C5" w14:textId="77777777" w:rsidR="00A15128" w:rsidRPr="007E6F96" w:rsidRDefault="00A15128" w:rsidP="00A15128">
      <w:pPr>
        <w:pStyle w:val="Akapitzlist"/>
        <w:spacing w:after="0" w:line="360" w:lineRule="auto"/>
        <w:jc w:val="both"/>
        <w:rPr>
          <w:rFonts w:ascii="Times New Roman" w:hAnsi="Times New Roman" w:cs="Times New Roman"/>
          <w:b/>
          <w:bCs/>
          <w:sz w:val="20"/>
          <w:szCs w:val="20"/>
          <w:u w:val="single"/>
        </w:rPr>
      </w:pPr>
    </w:p>
    <w:p w14:paraId="6FA7872C" w14:textId="1E765C89" w:rsidR="00112786" w:rsidRDefault="00180C46" w:rsidP="00112786">
      <w:pPr>
        <w:spacing w:after="0" w:line="360" w:lineRule="auto"/>
        <w:ind w:firstLine="708"/>
        <w:jc w:val="both"/>
        <w:rPr>
          <w:rFonts w:ascii="Times New Roman" w:hAnsi="Times New Roman" w:cs="Times New Roman"/>
        </w:rPr>
      </w:pPr>
      <w:r w:rsidRPr="00180C46">
        <w:rPr>
          <w:rFonts w:ascii="Times New Roman" w:hAnsi="Times New Roman" w:cs="Times New Roman"/>
        </w:rPr>
        <w:t xml:space="preserve">Zgodnie z Ministerstwem Rodziny, Pracy i Polityki Społecznej osoby </w:t>
      </w:r>
      <w:r w:rsidR="007E6F96">
        <w:rPr>
          <w:rFonts w:ascii="Times New Roman" w:hAnsi="Times New Roman" w:cs="Times New Roman"/>
        </w:rPr>
        <w:br/>
      </w:r>
      <w:r w:rsidRPr="00180C46">
        <w:rPr>
          <w:rFonts w:ascii="Times New Roman" w:hAnsi="Times New Roman" w:cs="Times New Roman"/>
        </w:rPr>
        <w:t>z niepełnosprawnością stanowią 12,2 % mieszkańców naszego kraju. Wsparcie tej grupy nie ogranicza się jedynie do dużych programów. To także szereg zadań w zakresie rehabilitacji zawodowej i społecznej, zatrudniania osób niepełnosprawnych oraz warsztatów terapii zajęciowej.</w:t>
      </w:r>
    </w:p>
    <w:p w14:paraId="2EE32057" w14:textId="77777777" w:rsidR="00112786" w:rsidRDefault="00180C46" w:rsidP="00112786">
      <w:pPr>
        <w:spacing w:after="0" w:line="360" w:lineRule="auto"/>
        <w:ind w:firstLine="708"/>
        <w:jc w:val="both"/>
        <w:rPr>
          <w:rFonts w:ascii="Times New Roman" w:hAnsi="Times New Roman" w:cs="Times New Roman"/>
        </w:rPr>
      </w:pPr>
      <w:r w:rsidRPr="00180C46">
        <w:rPr>
          <w:rFonts w:ascii="Times New Roman" w:hAnsi="Times New Roman" w:cs="Times New Roman"/>
        </w:rPr>
        <w:t xml:space="preserve">Wychodząc naprzeciw oczekiwaniom środowisk osób niepełnosprawnych, zostały przedstawione kolejne rozwiązania w systemie wsparcia osób niepełnosprawnych i ich rodzin. </w:t>
      </w:r>
      <w:r w:rsidR="006D7264">
        <w:rPr>
          <w:rFonts w:ascii="Times New Roman" w:hAnsi="Times New Roman" w:cs="Times New Roman"/>
        </w:rPr>
        <w:t xml:space="preserve"> Rozwiązania oparte zostaną </w:t>
      </w:r>
      <w:r w:rsidRPr="00180C46">
        <w:rPr>
          <w:rFonts w:ascii="Times New Roman" w:hAnsi="Times New Roman" w:cs="Times New Roman"/>
        </w:rPr>
        <w:t xml:space="preserve"> na solidarnościowym funduszu wsparcia osób niepełnosprawnych oraz pakiecie społecznej odpowiedzialności.</w:t>
      </w:r>
    </w:p>
    <w:p w14:paraId="758EBCDF" w14:textId="77777777" w:rsidR="00112786" w:rsidRDefault="00180C46" w:rsidP="00112786">
      <w:pPr>
        <w:spacing w:after="0" w:line="360" w:lineRule="auto"/>
        <w:ind w:firstLine="708"/>
        <w:jc w:val="both"/>
        <w:rPr>
          <w:rFonts w:ascii="Times New Roman" w:hAnsi="Times New Roman" w:cs="Times New Roman"/>
        </w:rPr>
      </w:pPr>
      <w:r w:rsidRPr="00180C46">
        <w:rPr>
          <w:rFonts w:ascii="Times New Roman" w:hAnsi="Times New Roman" w:cs="Times New Roman"/>
        </w:rPr>
        <w:t xml:space="preserve">W grupie osób objętych ochroną są zarówno osoby, które mogą się urodzić </w:t>
      </w:r>
      <w:r w:rsidRPr="00180C46">
        <w:rPr>
          <w:rFonts w:ascii="Times New Roman" w:hAnsi="Times New Roman" w:cs="Times New Roman"/>
        </w:rPr>
        <w:br/>
        <w:t xml:space="preserve">z niepełnosprawnością, jak i takie, które nabywają ją w ciągu życia. </w:t>
      </w:r>
    </w:p>
    <w:p w14:paraId="5BE8C9A8" w14:textId="5EED4589" w:rsidR="00180C46" w:rsidRDefault="00180C46" w:rsidP="00112786">
      <w:pPr>
        <w:spacing w:after="0" w:line="360" w:lineRule="auto"/>
        <w:ind w:firstLine="708"/>
        <w:jc w:val="both"/>
        <w:rPr>
          <w:rFonts w:ascii="Times New Roman" w:hAnsi="Times New Roman" w:cs="Times New Roman"/>
        </w:rPr>
      </w:pPr>
      <w:r w:rsidRPr="00180C46">
        <w:rPr>
          <w:rFonts w:ascii="Times New Roman" w:hAnsi="Times New Roman" w:cs="Times New Roman"/>
        </w:rPr>
        <w:t xml:space="preserve">W Gminie Hrubieszów, w kontekście starzenia się społeczeństwa, odnotowuje się wzrost liczby osób z niepełnosprawnościami oraz osób starszych i samotnych. Osoby </w:t>
      </w:r>
      <w:r w:rsidRPr="00180C46">
        <w:rPr>
          <w:rFonts w:ascii="Times New Roman" w:hAnsi="Times New Roman" w:cs="Times New Roman"/>
        </w:rPr>
        <w:br/>
        <w:t xml:space="preserve">z niepełnosprawnościami należą do grup szczególnie narażonych na wykluczenie społeczne czy </w:t>
      </w:r>
      <w:r w:rsidRPr="00180C46">
        <w:rPr>
          <w:rFonts w:ascii="Times New Roman" w:hAnsi="Times New Roman" w:cs="Times New Roman"/>
        </w:rPr>
        <w:lastRenderedPageBreak/>
        <w:t>dyskryminację. Osoby z niepełnosprawnościami w Gminie Hrubieszów (podobnie jak</w:t>
      </w:r>
      <w:r w:rsidR="00112786">
        <w:rPr>
          <w:rFonts w:ascii="Times New Roman" w:hAnsi="Times New Roman" w:cs="Times New Roman"/>
        </w:rPr>
        <w:t xml:space="preserve"> </w:t>
      </w:r>
      <w:r w:rsidR="006D7264">
        <w:rPr>
          <w:rFonts w:ascii="Times New Roman" w:hAnsi="Times New Roman" w:cs="Times New Roman"/>
          <w:u w:val="words"/>
        </w:rPr>
        <w:t>w </w:t>
      </w:r>
      <w:r w:rsidRPr="00180C46">
        <w:rPr>
          <w:rFonts w:ascii="Times New Roman" w:hAnsi="Times New Roman" w:cs="Times New Roman"/>
        </w:rPr>
        <w:t>szerszym kontekście) napotykają na szereg problemów i barier</w:t>
      </w:r>
      <w:r w:rsidR="006D7264">
        <w:rPr>
          <w:rFonts w:ascii="Times New Roman" w:hAnsi="Times New Roman" w:cs="Times New Roman"/>
        </w:rPr>
        <w:t>. Są to</w:t>
      </w:r>
      <w:r w:rsidRPr="00180C46">
        <w:rPr>
          <w:rFonts w:ascii="Times New Roman" w:hAnsi="Times New Roman" w:cs="Times New Roman"/>
        </w:rPr>
        <w:t xml:space="preserve"> m.in.: </w:t>
      </w:r>
      <w:r w:rsidR="006D7264">
        <w:rPr>
          <w:rFonts w:ascii="Times New Roman" w:hAnsi="Times New Roman" w:cs="Times New Roman"/>
        </w:rPr>
        <w:t>t</w:t>
      </w:r>
      <w:r w:rsidRPr="00180C46">
        <w:rPr>
          <w:rFonts w:ascii="Times New Roman" w:hAnsi="Times New Roman" w:cs="Times New Roman"/>
        </w:rPr>
        <w:t xml:space="preserve">rudności finansowe, niewystarczający dostęp do opieki zdrowotnej i rehabilitacji, brak pracy i trudności </w:t>
      </w:r>
      <w:r w:rsidRPr="00180C46">
        <w:rPr>
          <w:rFonts w:ascii="Times New Roman" w:hAnsi="Times New Roman" w:cs="Times New Roman"/>
        </w:rPr>
        <w:br/>
        <w:t>w</w:t>
      </w:r>
      <w:r w:rsidR="009D2D6A">
        <w:rPr>
          <w:rFonts w:ascii="Times New Roman" w:hAnsi="Times New Roman" w:cs="Times New Roman"/>
        </w:rPr>
        <w:t xml:space="preserve"> </w:t>
      </w:r>
      <w:r w:rsidRPr="00180C46">
        <w:rPr>
          <w:rFonts w:ascii="Times New Roman" w:hAnsi="Times New Roman" w:cs="Times New Roman"/>
        </w:rPr>
        <w:t xml:space="preserve">znalezieniu odpowiedniego zatrudnienia, bariery architektoniczne, komunikacyjne </w:t>
      </w:r>
      <w:r w:rsidR="009D2D6A">
        <w:rPr>
          <w:rFonts w:ascii="Times New Roman" w:hAnsi="Times New Roman" w:cs="Times New Roman"/>
        </w:rPr>
        <w:br/>
      </w:r>
      <w:r w:rsidRPr="00180C46">
        <w:rPr>
          <w:rFonts w:ascii="Times New Roman" w:hAnsi="Times New Roman" w:cs="Times New Roman"/>
        </w:rPr>
        <w:t>i</w:t>
      </w:r>
      <w:r w:rsidR="009D2D6A">
        <w:rPr>
          <w:rFonts w:ascii="Times New Roman" w:hAnsi="Times New Roman" w:cs="Times New Roman"/>
        </w:rPr>
        <w:t xml:space="preserve"> </w:t>
      </w:r>
      <w:r w:rsidRPr="00180C46">
        <w:rPr>
          <w:rFonts w:ascii="Times New Roman" w:hAnsi="Times New Roman" w:cs="Times New Roman"/>
        </w:rPr>
        <w:t xml:space="preserve">organizacyjno-kadrowe, ograniczony dostęp do kultury, sportu i rekreacji, izolacja społeczna, ograniczenie kontaktów, brak akceptacji i nietolerancja. </w:t>
      </w:r>
      <w:r w:rsidR="006D7264">
        <w:rPr>
          <w:rFonts w:ascii="Times New Roman" w:hAnsi="Times New Roman" w:cs="Times New Roman"/>
        </w:rPr>
        <w:t xml:space="preserve">Dużą trudność </w:t>
      </w:r>
      <w:r w:rsidRPr="00180C46">
        <w:rPr>
          <w:rFonts w:ascii="Times New Roman" w:hAnsi="Times New Roman" w:cs="Times New Roman"/>
        </w:rPr>
        <w:t xml:space="preserve">dla rodzin i opiekunów </w:t>
      </w:r>
      <w:r w:rsidR="006D7264">
        <w:rPr>
          <w:rFonts w:ascii="Times New Roman" w:hAnsi="Times New Roman" w:cs="Times New Roman"/>
        </w:rPr>
        <w:t>stanowi</w:t>
      </w:r>
      <w:r w:rsidRPr="00180C46">
        <w:rPr>
          <w:rFonts w:ascii="Times New Roman" w:hAnsi="Times New Roman" w:cs="Times New Roman"/>
        </w:rPr>
        <w:t xml:space="preserve"> pogodzeni</w:t>
      </w:r>
      <w:r w:rsidR="006D7264">
        <w:rPr>
          <w:rFonts w:ascii="Times New Roman" w:hAnsi="Times New Roman" w:cs="Times New Roman"/>
        </w:rPr>
        <w:t>e</w:t>
      </w:r>
      <w:r w:rsidRPr="00180C46">
        <w:rPr>
          <w:rFonts w:ascii="Times New Roman" w:hAnsi="Times New Roman" w:cs="Times New Roman"/>
        </w:rPr>
        <w:t xml:space="preserve"> pracy zarobkowej z opieką nad osobą z niepełnosprawnością, </w:t>
      </w:r>
      <w:r w:rsidR="009D2D6A">
        <w:rPr>
          <w:rFonts w:ascii="Times New Roman" w:hAnsi="Times New Roman" w:cs="Times New Roman"/>
        </w:rPr>
        <w:br/>
      </w:r>
      <w:r w:rsidRPr="00180C46">
        <w:rPr>
          <w:rFonts w:ascii="Times New Roman" w:hAnsi="Times New Roman" w:cs="Times New Roman"/>
        </w:rPr>
        <w:t xml:space="preserve">a także wypalenie i przemęczenie </w:t>
      </w:r>
      <w:r w:rsidR="006D7264">
        <w:rPr>
          <w:rFonts w:ascii="Times New Roman" w:hAnsi="Times New Roman" w:cs="Times New Roman"/>
        </w:rPr>
        <w:t>związane z powyższą opieką. Dodatkowo w</w:t>
      </w:r>
      <w:r w:rsidRPr="00180C46">
        <w:rPr>
          <w:rFonts w:ascii="Times New Roman" w:hAnsi="Times New Roman" w:cs="Times New Roman"/>
        </w:rPr>
        <w:t>ystępuje brak wystarczają</w:t>
      </w:r>
      <w:r w:rsidR="006D7264">
        <w:rPr>
          <w:rFonts w:ascii="Times New Roman" w:hAnsi="Times New Roman" w:cs="Times New Roman"/>
        </w:rPr>
        <w:t>cego dostępu do</w:t>
      </w:r>
      <w:r w:rsidRPr="00180C46">
        <w:rPr>
          <w:rFonts w:ascii="Times New Roman" w:hAnsi="Times New Roman" w:cs="Times New Roman"/>
        </w:rPr>
        <w:t xml:space="preserve"> informacji na temat możliwośc</w:t>
      </w:r>
      <w:r w:rsidR="006D7264">
        <w:rPr>
          <w:rFonts w:ascii="Times New Roman" w:hAnsi="Times New Roman" w:cs="Times New Roman"/>
        </w:rPr>
        <w:t xml:space="preserve">i </w:t>
      </w:r>
      <w:r w:rsidRPr="00180C46">
        <w:rPr>
          <w:rFonts w:ascii="Times New Roman" w:hAnsi="Times New Roman" w:cs="Times New Roman"/>
        </w:rPr>
        <w:t xml:space="preserve"> uzyskania </w:t>
      </w:r>
      <w:r w:rsidR="006D7264">
        <w:rPr>
          <w:rFonts w:ascii="Times New Roman" w:hAnsi="Times New Roman" w:cs="Times New Roman"/>
        </w:rPr>
        <w:t xml:space="preserve">wsparcia. </w:t>
      </w:r>
    </w:p>
    <w:p w14:paraId="0C8D2739" w14:textId="77777777" w:rsidR="003D090D" w:rsidRPr="00AE4DD5" w:rsidRDefault="003D090D" w:rsidP="003D090D">
      <w:pPr>
        <w:spacing w:after="0" w:line="360" w:lineRule="auto"/>
        <w:jc w:val="both"/>
        <w:rPr>
          <w:rFonts w:ascii="Times New Roman" w:hAnsi="Times New Roman" w:cs="Times New Roman"/>
          <w:sz w:val="18"/>
          <w:szCs w:val="18"/>
        </w:rPr>
      </w:pPr>
    </w:p>
    <w:p w14:paraId="1E266C7B" w14:textId="77777777" w:rsidR="003D090D" w:rsidRDefault="003D090D" w:rsidP="007E6F96">
      <w:pPr>
        <w:spacing w:line="360" w:lineRule="auto"/>
        <w:jc w:val="both"/>
        <w:rPr>
          <w:rFonts w:ascii="Times New Roman" w:hAnsi="Times New Roman" w:cs="Times New Roman"/>
          <w:b/>
          <w:bCs/>
        </w:rPr>
      </w:pPr>
      <w:r w:rsidRPr="000E51E7">
        <w:rPr>
          <w:rFonts w:ascii="Times New Roman" w:hAnsi="Times New Roman" w:cs="Times New Roman"/>
          <w:b/>
          <w:bCs/>
        </w:rPr>
        <w:t xml:space="preserve">Plan działania na rzecz </w:t>
      </w:r>
      <w:r>
        <w:rPr>
          <w:rFonts w:ascii="Times New Roman" w:hAnsi="Times New Roman" w:cs="Times New Roman"/>
          <w:b/>
          <w:bCs/>
        </w:rPr>
        <w:t>wspierania osób z  niepełnosprawnościami</w:t>
      </w:r>
    </w:p>
    <w:p w14:paraId="431C7C0E" w14:textId="77777777" w:rsidR="00260961" w:rsidRDefault="003D090D" w:rsidP="00260961">
      <w:pPr>
        <w:spacing w:after="0" w:line="360" w:lineRule="auto"/>
        <w:jc w:val="both"/>
        <w:rPr>
          <w:rFonts w:ascii="Times New Roman" w:hAnsi="Times New Roman" w:cs="Times New Roman"/>
        </w:rPr>
      </w:pPr>
      <w:r>
        <w:rPr>
          <w:rFonts w:ascii="Times New Roman" w:hAnsi="Times New Roman" w:cs="Times New Roman"/>
          <w:b/>
          <w:bCs/>
        </w:rPr>
        <w:t xml:space="preserve">Cel główny: </w:t>
      </w:r>
      <w:r w:rsidR="00180C46" w:rsidRPr="00180C46">
        <w:rPr>
          <w:rFonts w:ascii="Times New Roman" w:hAnsi="Times New Roman" w:cs="Times New Roman"/>
        </w:rPr>
        <w:t>poprawa jakości życia osób z niepełnosprawnością oraz wsparcie dla opiekunów osób z niepełnosprawnościami</w:t>
      </w:r>
      <w:r w:rsidR="009D2D6A">
        <w:rPr>
          <w:rFonts w:ascii="Times New Roman" w:hAnsi="Times New Roman" w:cs="Times New Roman"/>
        </w:rPr>
        <w:t>.</w:t>
      </w:r>
    </w:p>
    <w:p w14:paraId="36D008F7" w14:textId="77777777" w:rsidR="00180C46" w:rsidRPr="00260961" w:rsidRDefault="003D090D" w:rsidP="00260961">
      <w:pPr>
        <w:spacing w:after="0" w:line="360" w:lineRule="auto"/>
        <w:jc w:val="both"/>
        <w:rPr>
          <w:rFonts w:ascii="Times New Roman" w:hAnsi="Times New Roman" w:cs="Times New Roman"/>
          <w:b/>
        </w:rPr>
      </w:pPr>
      <w:r w:rsidRPr="00260961">
        <w:rPr>
          <w:rFonts w:ascii="Times New Roman" w:hAnsi="Times New Roman" w:cs="Times New Roman"/>
          <w:b/>
        </w:rPr>
        <w:t>Cele szczegółowe:</w:t>
      </w:r>
      <w:r w:rsidR="00180C46" w:rsidRPr="00260961">
        <w:rPr>
          <w:rFonts w:ascii="Times New Roman" w:hAnsi="Times New Roman" w:cs="Times New Roman"/>
          <w:b/>
        </w:rPr>
        <w:t xml:space="preserve"> </w:t>
      </w:r>
    </w:p>
    <w:p w14:paraId="3A22A733" w14:textId="00B1FBF9" w:rsidR="007A3C3A" w:rsidRDefault="006D7264" w:rsidP="007737A8">
      <w:pPr>
        <w:pStyle w:val="Akapitzlist"/>
        <w:numPr>
          <w:ilvl w:val="0"/>
          <w:numId w:val="22"/>
        </w:numPr>
        <w:spacing w:after="0" w:line="360" w:lineRule="auto"/>
        <w:jc w:val="both"/>
        <w:rPr>
          <w:rFonts w:ascii="Times New Roman" w:hAnsi="Times New Roman" w:cs="Times New Roman"/>
        </w:rPr>
      </w:pPr>
      <w:r>
        <w:rPr>
          <w:rFonts w:ascii="Times New Roman" w:hAnsi="Times New Roman" w:cs="Times New Roman"/>
        </w:rPr>
        <w:t xml:space="preserve">Wsparcie w postaci </w:t>
      </w:r>
      <w:r w:rsidR="00180C46" w:rsidRPr="00180C46">
        <w:rPr>
          <w:rFonts w:ascii="Times New Roman" w:hAnsi="Times New Roman" w:cs="Times New Roman"/>
        </w:rPr>
        <w:t>usług opiekuńcz</w:t>
      </w:r>
      <w:r>
        <w:rPr>
          <w:rFonts w:ascii="Times New Roman" w:hAnsi="Times New Roman" w:cs="Times New Roman"/>
        </w:rPr>
        <w:t>ych</w:t>
      </w:r>
      <w:r w:rsidR="007E6F96">
        <w:rPr>
          <w:rFonts w:ascii="Times New Roman" w:hAnsi="Times New Roman" w:cs="Times New Roman"/>
        </w:rPr>
        <w:t>,</w:t>
      </w:r>
    </w:p>
    <w:p w14:paraId="4CBC12C4" w14:textId="6A1D106D" w:rsidR="007A3C3A" w:rsidRDefault="006D7264" w:rsidP="007737A8">
      <w:pPr>
        <w:pStyle w:val="Akapitzlist"/>
        <w:numPr>
          <w:ilvl w:val="0"/>
          <w:numId w:val="22"/>
        </w:numPr>
        <w:spacing w:after="0" w:line="360" w:lineRule="auto"/>
        <w:jc w:val="both"/>
        <w:rPr>
          <w:rFonts w:ascii="Times New Roman" w:hAnsi="Times New Roman" w:cs="Times New Roman"/>
        </w:rPr>
      </w:pPr>
      <w:r w:rsidRPr="007A3C3A">
        <w:rPr>
          <w:rFonts w:ascii="Times New Roman" w:hAnsi="Times New Roman" w:cs="Times New Roman"/>
        </w:rPr>
        <w:t xml:space="preserve">Wsparcie w postaci </w:t>
      </w:r>
      <w:r w:rsidR="00180C46" w:rsidRPr="007A3C3A">
        <w:rPr>
          <w:rFonts w:ascii="Times New Roman" w:hAnsi="Times New Roman" w:cs="Times New Roman"/>
        </w:rPr>
        <w:t>specjalistyczn</w:t>
      </w:r>
      <w:r w:rsidRPr="007A3C3A">
        <w:rPr>
          <w:rFonts w:ascii="Times New Roman" w:hAnsi="Times New Roman" w:cs="Times New Roman"/>
        </w:rPr>
        <w:t xml:space="preserve">ych </w:t>
      </w:r>
      <w:r w:rsidR="00180C46" w:rsidRPr="007A3C3A">
        <w:rPr>
          <w:rFonts w:ascii="Times New Roman" w:hAnsi="Times New Roman" w:cs="Times New Roman"/>
        </w:rPr>
        <w:t>usług opiekuńcz</w:t>
      </w:r>
      <w:r w:rsidRPr="007A3C3A">
        <w:rPr>
          <w:rFonts w:ascii="Times New Roman" w:hAnsi="Times New Roman" w:cs="Times New Roman"/>
        </w:rPr>
        <w:t>ych</w:t>
      </w:r>
      <w:r w:rsidR="007E6F96">
        <w:rPr>
          <w:rFonts w:ascii="Times New Roman" w:hAnsi="Times New Roman" w:cs="Times New Roman"/>
        </w:rPr>
        <w:t>,</w:t>
      </w:r>
    </w:p>
    <w:p w14:paraId="6750A1DF" w14:textId="00522333" w:rsidR="007A3C3A" w:rsidRDefault="006D7264" w:rsidP="007737A8">
      <w:pPr>
        <w:pStyle w:val="Akapitzlist"/>
        <w:numPr>
          <w:ilvl w:val="0"/>
          <w:numId w:val="22"/>
        </w:numPr>
        <w:spacing w:after="0" w:line="360" w:lineRule="auto"/>
        <w:jc w:val="both"/>
        <w:rPr>
          <w:rFonts w:ascii="Times New Roman" w:hAnsi="Times New Roman" w:cs="Times New Roman"/>
        </w:rPr>
      </w:pPr>
      <w:r w:rsidRPr="007A3C3A">
        <w:rPr>
          <w:rFonts w:ascii="Times New Roman" w:hAnsi="Times New Roman" w:cs="Times New Roman"/>
        </w:rPr>
        <w:t>Wsparcie w postaci „</w:t>
      </w:r>
      <w:r w:rsidR="00180C46" w:rsidRPr="007A3C3A">
        <w:rPr>
          <w:rFonts w:ascii="Times New Roman" w:hAnsi="Times New Roman" w:cs="Times New Roman"/>
        </w:rPr>
        <w:t>usług sąsiedzki</w:t>
      </w:r>
      <w:r w:rsidRPr="007A3C3A">
        <w:rPr>
          <w:rFonts w:ascii="Times New Roman" w:hAnsi="Times New Roman" w:cs="Times New Roman"/>
        </w:rPr>
        <w:t>ch”</w:t>
      </w:r>
      <w:r w:rsidR="007E6F96">
        <w:rPr>
          <w:rFonts w:ascii="Times New Roman" w:hAnsi="Times New Roman" w:cs="Times New Roman"/>
        </w:rPr>
        <w:t>,</w:t>
      </w:r>
    </w:p>
    <w:p w14:paraId="53156661" w14:textId="4A963A94" w:rsidR="007A3C3A" w:rsidRDefault="006D7264" w:rsidP="007737A8">
      <w:pPr>
        <w:pStyle w:val="Akapitzlist"/>
        <w:numPr>
          <w:ilvl w:val="0"/>
          <w:numId w:val="22"/>
        </w:numPr>
        <w:spacing w:after="0" w:line="360" w:lineRule="auto"/>
        <w:jc w:val="both"/>
        <w:rPr>
          <w:rFonts w:ascii="Times New Roman" w:hAnsi="Times New Roman" w:cs="Times New Roman"/>
        </w:rPr>
      </w:pPr>
      <w:r w:rsidRPr="007A3C3A">
        <w:rPr>
          <w:rFonts w:ascii="Times New Roman" w:hAnsi="Times New Roman" w:cs="Times New Roman"/>
        </w:rPr>
        <w:t>Wsparcie w ramach Programu</w:t>
      </w:r>
      <w:r w:rsidR="00FD325F" w:rsidRPr="007A3C3A">
        <w:rPr>
          <w:rFonts w:ascii="Times New Roman" w:hAnsi="Times New Roman" w:cs="Times New Roman"/>
        </w:rPr>
        <w:t>„ A</w:t>
      </w:r>
      <w:r w:rsidR="00180C46" w:rsidRPr="007A3C3A">
        <w:rPr>
          <w:rFonts w:ascii="Times New Roman" w:hAnsi="Times New Roman" w:cs="Times New Roman"/>
        </w:rPr>
        <w:t>systent osobisty osoby z niepełnosprawnością</w:t>
      </w:r>
      <w:r w:rsidR="00FD325F" w:rsidRPr="007A3C3A">
        <w:rPr>
          <w:rFonts w:ascii="Times New Roman" w:hAnsi="Times New Roman" w:cs="Times New Roman"/>
        </w:rPr>
        <w:t>”</w:t>
      </w:r>
      <w:r w:rsidR="007E6F96">
        <w:rPr>
          <w:rFonts w:ascii="Times New Roman" w:hAnsi="Times New Roman" w:cs="Times New Roman"/>
        </w:rPr>
        <w:t>,</w:t>
      </w:r>
    </w:p>
    <w:p w14:paraId="21C763E1" w14:textId="71EDCB1E" w:rsidR="007A3C3A" w:rsidRDefault="00FD325F" w:rsidP="007737A8">
      <w:pPr>
        <w:pStyle w:val="Akapitzlist"/>
        <w:numPr>
          <w:ilvl w:val="0"/>
          <w:numId w:val="22"/>
        </w:numPr>
        <w:spacing w:after="0" w:line="360" w:lineRule="auto"/>
        <w:jc w:val="both"/>
        <w:rPr>
          <w:rFonts w:ascii="Times New Roman" w:hAnsi="Times New Roman" w:cs="Times New Roman"/>
        </w:rPr>
      </w:pPr>
      <w:r w:rsidRPr="007A3C3A">
        <w:rPr>
          <w:rFonts w:ascii="Times New Roman" w:hAnsi="Times New Roman" w:cs="Times New Roman"/>
        </w:rPr>
        <w:t xml:space="preserve">Wsparcie w ramach Programu ”Opieka </w:t>
      </w:r>
      <w:proofErr w:type="spellStart"/>
      <w:r w:rsidRPr="007A3C3A">
        <w:rPr>
          <w:rFonts w:ascii="Times New Roman" w:hAnsi="Times New Roman" w:cs="Times New Roman"/>
        </w:rPr>
        <w:t>Wytchnieniowa</w:t>
      </w:r>
      <w:proofErr w:type="spellEnd"/>
      <w:r w:rsidRPr="007A3C3A">
        <w:rPr>
          <w:rFonts w:ascii="Times New Roman" w:hAnsi="Times New Roman" w:cs="Times New Roman"/>
        </w:rPr>
        <w:t>”</w:t>
      </w:r>
      <w:r w:rsidR="007E6F96">
        <w:rPr>
          <w:rFonts w:ascii="Times New Roman" w:hAnsi="Times New Roman" w:cs="Times New Roman"/>
        </w:rPr>
        <w:t>,</w:t>
      </w:r>
    </w:p>
    <w:p w14:paraId="49A4F6F5" w14:textId="77777777" w:rsidR="007A3C3A" w:rsidRDefault="00FD325F" w:rsidP="007737A8">
      <w:pPr>
        <w:pStyle w:val="Akapitzlist"/>
        <w:numPr>
          <w:ilvl w:val="0"/>
          <w:numId w:val="22"/>
        </w:numPr>
        <w:spacing w:after="0" w:line="360" w:lineRule="auto"/>
        <w:jc w:val="both"/>
        <w:rPr>
          <w:rFonts w:ascii="Times New Roman" w:hAnsi="Times New Roman" w:cs="Times New Roman"/>
        </w:rPr>
      </w:pPr>
      <w:r w:rsidRPr="007A3C3A">
        <w:rPr>
          <w:rFonts w:ascii="Times New Roman" w:hAnsi="Times New Roman" w:cs="Times New Roman"/>
        </w:rPr>
        <w:t>U</w:t>
      </w:r>
      <w:r w:rsidR="00180C46" w:rsidRPr="007A3C3A">
        <w:rPr>
          <w:rFonts w:ascii="Times New Roman" w:hAnsi="Times New Roman" w:cs="Times New Roman"/>
        </w:rPr>
        <w:t xml:space="preserve">sługa </w:t>
      </w:r>
      <w:r w:rsidRPr="007A3C3A">
        <w:rPr>
          <w:rFonts w:ascii="Times New Roman" w:hAnsi="Times New Roman" w:cs="Times New Roman"/>
        </w:rPr>
        <w:t xml:space="preserve"> </w:t>
      </w:r>
      <w:r w:rsidR="00180C46" w:rsidRPr="007A3C3A">
        <w:rPr>
          <w:rFonts w:ascii="Times New Roman" w:hAnsi="Times New Roman" w:cs="Times New Roman"/>
        </w:rPr>
        <w:t>„</w:t>
      </w:r>
      <w:proofErr w:type="spellStart"/>
      <w:r w:rsidR="00180C46" w:rsidRPr="007A3C3A">
        <w:rPr>
          <w:rFonts w:ascii="Times New Roman" w:hAnsi="Times New Roman" w:cs="Times New Roman"/>
        </w:rPr>
        <w:t>door</w:t>
      </w:r>
      <w:proofErr w:type="spellEnd"/>
      <w:r w:rsidR="00180C46" w:rsidRPr="007A3C3A">
        <w:rPr>
          <w:rFonts w:ascii="Times New Roman" w:hAnsi="Times New Roman" w:cs="Times New Roman"/>
        </w:rPr>
        <w:t xml:space="preserve"> to </w:t>
      </w:r>
      <w:proofErr w:type="spellStart"/>
      <w:r w:rsidR="00180C46" w:rsidRPr="007A3C3A">
        <w:rPr>
          <w:rFonts w:ascii="Times New Roman" w:hAnsi="Times New Roman" w:cs="Times New Roman"/>
        </w:rPr>
        <w:t>door</w:t>
      </w:r>
      <w:proofErr w:type="spellEnd"/>
      <w:r w:rsidR="00180C46" w:rsidRPr="007A3C3A">
        <w:rPr>
          <w:rFonts w:ascii="Times New Roman" w:hAnsi="Times New Roman" w:cs="Times New Roman"/>
        </w:rPr>
        <w:t xml:space="preserve">” </w:t>
      </w:r>
      <w:r w:rsidRPr="007A3C3A">
        <w:rPr>
          <w:rFonts w:ascii="Times New Roman" w:hAnsi="Times New Roman" w:cs="Times New Roman"/>
        </w:rPr>
        <w:t>-</w:t>
      </w:r>
      <w:r w:rsidR="00180C46" w:rsidRPr="007A3C3A">
        <w:rPr>
          <w:rFonts w:ascii="Times New Roman" w:hAnsi="Times New Roman" w:cs="Times New Roman"/>
        </w:rPr>
        <w:t xml:space="preserve"> </w:t>
      </w:r>
      <w:r w:rsidRPr="007A3C3A">
        <w:rPr>
          <w:rFonts w:ascii="Times New Roman" w:hAnsi="Times New Roman" w:cs="Times New Roman"/>
        </w:rPr>
        <w:t xml:space="preserve">obejmująca  </w:t>
      </w:r>
      <w:r w:rsidR="00180C46" w:rsidRPr="007A3C3A">
        <w:rPr>
          <w:rFonts w:ascii="Times New Roman" w:hAnsi="Times New Roman" w:cs="Times New Roman"/>
        </w:rPr>
        <w:t xml:space="preserve">robienie zakupów, </w:t>
      </w:r>
    </w:p>
    <w:p w14:paraId="3296144A" w14:textId="77777777" w:rsidR="007A3C3A" w:rsidRDefault="00FD325F" w:rsidP="007737A8">
      <w:pPr>
        <w:pStyle w:val="Akapitzlist"/>
        <w:numPr>
          <w:ilvl w:val="0"/>
          <w:numId w:val="22"/>
        </w:numPr>
        <w:spacing w:after="0" w:line="360" w:lineRule="auto"/>
        <w:jc w:val="both"/>
        <w:rPr>
          <w:rFonts w:ascii="Times New Roman" w:hAnsi="Times New Roman" w:cs="Times New Roman"/>
        </w:rPr>
      </w:pPr>
      <w:r w:rsidRPr="007A3C3A">
        <w:rPr>
          <w:rFonts w:ascii="Times New Roman" w:hAnsi="Times New Roman" w:cs="Times New Roman"/>
        </w:rPr>
        <w:t>U</w:t>
      </w:r>
      <w:r w:rsidR="00180C46" w:rsidRPr="007A3C3A">
        <w:rPr>
          <w:rFonts w:ascii="Times New Roman" w:hAnsi="Times New Roman" w:cs="Times New Roman"/>
        </w:rPr>
        <w:t xml:space="preserve">sługa </w:t>
      </w:r>
      <w:r w:rsidRPr="007A3C3A">
        <w:rPr>
          <w:rFonts w:ascii="Times New Roman" w:hAnsi="Times New Roman" w:cs="Times New Roman"/>
        </w:rPr>
        <w:t xml:space="preserve"> </w:t>
      </w:r>
      <w:r w:rsidR="00180C46" w:rsidRPr="007A3C3A">
        <w:rPr>
          <w:rFonts w:ascii="Times New Roman" w:hAnsi="Times New Roman" w:cs="Times New Roman"/>
        </w:rPr>
        <w:t>„złota rączka”,</w:t>
      </w:r>
    </w:p>
    <w:p w14:paraId="6236C6F1" w14:textId="279E50BD" w:rsidR="007A3C3A" w:rsidRDefault="00FD325F" w:rsidP="007737A8">
      <w:pPr>
        <w:pStyle w:val="Akapitzlist"/>
        <w:numPr>
          <w:ilvl w:val="0"/>
          <w:numId w:val="22"/>
        </w:numPr>
        <w:spacing w:after="0" w:line="360" w:lineRule="auto"/>
        <w:jc w:val="both"/>
        <w:rPr>
          <w:rFonts w:ascii="Times New Roman" w:hAnsi="Times New Roman" w:cs="Times New Roman"/>
        </w:rPr>
      </w:pPr>
      <w:r w:rsidRPr="007A3C3A">
        <w:rPr>
          <w:rFonts w:ascii="Times New Roman" w:hAnsi="Times New Roman" w:cs="Times New Roman"/>
        </w:rPr>
        <w:t>K</w:t>
      </w:r>
      <w:r w:rsidR="00180C46" w:rsidRPr="007A3C3A">
        <w:rPr>
          <w:rFonts w:ascii="Times New Roman" w:hAnsi="Times New Roman" w:cs="Times New Roman"/>
        </w:rPr>
        <w:t xml:space="preserve">ierowanie do </w:t>
      </w:r>
      <w:r w:rsidRPr="007A3C3A">
        <w:rPr>
          <w:rFonts w:ascii="Times New Roman" w:hAnsi="Times New Roman" w:cs="Times New Roman"/>
        </w:rPr>
        <w:t>Ś</w:t>
      </w:r>
      <w:r w:rsidR="00180C46" w:rsidRPr="007A3C3A">
        <w:rPr>
          <w:rFonts w:ascii="Times New Roman" w:hAnsi="Times New Roman" w:cs="Times New Roman"/>
        </w:rPr>
        <w:t xml:space="preserve">rodowiskowego </w:t>
      </w:r>
      <w:r w:rsidRPr="007A3C3A">
        <w:rPr>
          <w:rFonts w:ascii="Times New Roman" w:hAnsi="Times New Roman" w:cs="Times New Roman"/>
        </w:rPr>
        <w:t>D</w:t>
      </w:r>
      <w:r w:rsidR="00180C46" w:rsidRPr="007A3C3A">
        <w:rPr>
          <w:rFonts w:ascii="Times New Roman" w:hAnsi="Times New Roman" w:cs="Times New Roman"/>
        </w:rPr>
        <w:t xml:space="preserve">omu </w:t>
      </w:r>
      <w:r w:rsidRPr="007A3C3A">
        <w:rPr>
          <w:rFonts w:ascii="Times New Roman" w:hAnsi="Times New Roman" w:cs="Times New Roman"/>
        </w:rPr>
        <w:t>S</w:t>
      </w:r>
      <w:r w:rsidR="00180C46" w:rsidRPr="007A3C3A">
        <w:rPr>
          <w:rFonts w:ascii="Times New Roman" w:hAnsi="Times New Roman" w:cs="Times New Roman"/>
        </w:rPr>
        <w:t>amopomocy,</w:t>
      </w:r>
      <w:r w:rsidR="008E02CC" w:rsidRPr="007A3C3A">
        <w:rPr>
          <w:rFonts w:ascii="Times New Roman" w:hAnsi="Times New Roman" w:cs="Times New Roman"/>
        </w:rPr>
        <w:t xml:space="preserve"> </w:t>
      </w:r>
      <w:r w:rsidRPr="007A3C3A">
        <w:rPr>
          <w:rFonts w:ascii="Times New Roman" w:hAnsi="Times New Roman" w:cs="Times New Roman"/>
        </w:rPr>
        <w:t>WTZ</w:t>
      </w:r>
      <w:r w:rsidR="007E6F96">
        <w:rPr>
          <w:rFonts w:ascii="Times New Roman" w:hAnsi="Times New Roman" w:cs="Times New Roman"/>
        </w:rPr>
        <w:t>,</w:t>
      </w:r>
    </w:p>
    <w:p w14:paraId="33BE2F37" w14:textId="77777777" w:rsidR="007A3C3A" w:rsidRDefault="00FD325F" w:rsidP="007737A8">
      <w:pPr>
        <w:pStyle w:val="Akapitzlist"/>
        <w:numPr>
          <w:ilvl w:val="0"/>
          <w:numId w:val="22"/>
        </w:numPr>
        <w:spacing w:after="0" w:line="360" w:lineRule="auto"/>
        <w:jc w:val="both"/>
        <w:rPr>
          <w:rFonts w:ascii="Times New Roman" w:hAnsi="Times New Roman" w:cs="Times New Roman"/>
        </w:rPr>
      </w:pPr>
      <w:r w:rsidRPr="007A3C3A">
        <w:rPr>
          <w:rFonts w:ascii="Times New Roman" w:hAnsi="Times New Roman" w:cs="Times New Roman"/>
        </w:rPr>
        <w:t>K</w:t>
      </w:r>
      <w:r w:rsidR="00180C46" w:rsidRPr="007A3C3A">
        <w:rPr>
          <w:rFonts w:ascii="Times New Roman" w:hAnsi="Times New Roman" w:cs="Times New Roman"/>
        </w:rPr>
        <w:t xml:space="preserve">ierowanie do </w:t>
      </w:r>
      <w:r w:rsidRPr="007A3C3A">
        <w:rPr>
          <w:rFonts w:ascii="Times New Roman" w:hAnsi="Times New Roman" w:cs="Times New Roman"/>
        </w:rPr>
        <w:t>C</w:t>
      </w:r>
      <w:r w:rsidR="00180C46" w:rsidRPr="007A3C3A">
        <w:rPr>
          <w:rFonts w:ascii="Times New Roman" w:hAnsi="Times New Roman" w:cs="Times New Roman"/>
        </w:rPr>
        <w:t xml:space="preserve">entrum </w:t>
      </w:r>
      <w:r w:rsidRPr="007A3C3A">
        <w:rPr>
          <w:rFonts w:ascii="Times New Roman" w:hAnsi="Times New Roman" w:cs="Times New Roman"/>
        </w:rPr>
        <w:t>I</w:t>
      </w:r>
      <w:r w:rsidR="00180C46" w:rsidRPr="007A3C3A">
        <w:rPr>
          <w:rFonts w:ascii="Times New Roman" w:hAnsi="Times New Roman" w:cs="Times New Roman"/>
        </w:rPr>
        <w:t xml:space="preserve">ntegracji </w:t>
      </w:r>
      <w:r w:rsidRPr="007A3C3A">
        <w:rPr>
          <w:rFonts w:ascii="Times New Roman" w:hAnsi="Times New Roman" w:cs="Times New Roman"/>
        </w:rPr>
        <w:t>S</w:t>
      </w:r>
      <w:r w:rsidR="00180C46" w:rsidRPr="007A3C3A">
        <w:rPr>
          <w:rFonts w:ascii="Times New Roman" w:hAnsi="Times New Roman" w:cs="Times New Roman"/>
        </w:rPr>
        <w:t>połecznej,</w:t>
      </w:r>
    </w:p>
    <w:p w14:paraId="1BCD4345" w14:textId="42026BC9" w:rsidR="007A3C3A" w:rsidRDefault="00FD325F" w:rsidP="007737A8">
      <w:pPr>
        <w:pStyle w:val="Akapitzlist"/>
        <w:numPr>
          <w:ilvl w:val="0"/>
          <w:numId w:val="22"/>
        </w:numPr>
        <w:spacing w:after="0" w:line="360" w:lineRule="auto"/>
        <w:jc w:val="both"/>
        <w:rPr>
          <w:rFonts w:ascii="Times New Roman" w:hAnsi="Times New Roman" w:cs="Times New Roman"/>
        </w:rPr>
      </w:pPr>
      <w:r w:rsidRPr="007A3C3A">
        <w:rPr>
          <w:rFonts w:ascii="Times New Roman" w:hAnsi="Times New Roman" w:cs="Times New Roman"/>
        </w:rPr>
        <w:t xml:space="preserve">Wprowadzenie </w:t>
      </w:r>
      <w:r w:rsidR="00180C46" w:rsidRPr="007A3C3A">
        <w:rPr>
          <w:rFonts w:ascii="Times New Roman" w:hAnsi="Times New Roman" w:cs="Times New Roman"/>
        </w:rPr>
        <w:t>poradnictwo on-line</w:t>
      </w:r>
      <w:r w:rsidRPr="007A3C3A">
        <w:rPr>
          <w:rFonts w:ascii="Times New Roman" w:hAnsi="Times New Roman" w:cs="Times New Roman"/>
        </w:rPr>
        <w:t xml:space="preserve">- </w:t>
      </w:r>
      <w:r w:rsidR="00180C46" w:rsidRPr="007A3C3A">
        <w:rPr>
          <w:rFonts w:ascii="Times New Roman" w:hAnsi="Times New Roman" w:cs="Times New Roman"/>
        </w:rPr>
        <w:t xml:space="preserve"> </w:t>
      </w:r>
      <w:r w:rsidRPr="007A3C3A">
        <w:rPr>
          <w:rFonts w:ascii="Times New Roman" w:hAnsi="Times New Roman" w:cs="Times New Roman"/>
        </w:rPr>
        <w:t xml:space="preserve">tzw. </w:t>
      </w:r>
      <w:r w:rsidR="007E6F96">
        <w:rPr>
          <w:rFonts w:ascii="Times New Roman" w:hAnsi="Times New Roman" w:cs="Times New Roman"/>
        </w:rPr>
        <w:t>„</w:t>
      </w:r>
      <w:r w:rsidRPr="007A3C3A">
        <w:rPr>
          <w:rFonts w:ascii="Times New Roman" w:hAnsi="Times New Roman" w:cs="Times New Roman"/>
        </w:rPr>
        <w:t>teleporady”</w:t>
      </w:r>
      <w:r w:rsidR="007E6F96">
        <w:rPr>
          <w:rFonts w:ascii="Times New Roman" w:hAnsi="Times New Roman" w:cs="Times New Roman"/>
        </w:rPr>
        <w:t>,</w:t>
      </w:r>
    </w:p>
    <w:p w14:paraId="7D27A3D1" w14:textId="1A7176C2" w:rsidR="00A70073" w:rsidRPr="007E6F96" w:rsidRDefault="00FD325F" w:rsidP="007737A8">
      <w:pPr>
        <w:pStyle w:val="Akapitzlist"/>
        <w:numPr>
          <w:ilvl w:val="0"/>
          <w:numId w:val="22"/>
        </w:numPr>
        <w:spacing w:after="0" w:line="360" w:lineRule="auto"/>
        <w:jc w:val="both"/>
        <w:rPr>
          <w:rFonts w:ascii="Times New Roman" w:hAnsi="Times New Roman" w:cs="Times New Roman"/>
        </w:rPr>
      </w:pPr>
      <w:r w:rsidRPr="007A3C3A">
        <w:rPr>
          <w:rFonts w:ascii="Times New Roman" w:hAnsi="Times New Roman" w:cs="Times New Roman"/>
        </w:rPr>
        <w:t xml:space="preserve">Kierowanie do </w:t>
      </w:r>
      <w:r w:rsidR="00180C46" w:rsidRPr="007A3C3A">
        <w:rPr>
          <w:rFonts w:ascii="Times New Roman" w:hAnsi="Times New Roman" w:cs="Times New Roman"/>
        </w:rPr>
        <w:t>mieszka</w:t>
      </w:r>
      <w:r w:rsidRPr="007A3C3A">
        <w:rPr>
          <w:rFonts w:ascii="Times New Roman" w:hAnsi="Times New Roman" w:cs="Times New Roman"/>
        </w:rPr>
        <w:t>ń</w:t>
      </w:r>
      <w:r w:rsidR="00180C46" w:rsidRPr="007A3C3A">
        <w:rPr>
          <w:rFonts w:ascii="Times New Roman" w:hAnsi="Times New Roman" w:cs="Times New Roman"/>
        </w:rPr>
        <w:t xml:space="preserve"> </w:t>
      </w:r>
      <w:r w:rsidRPr="007A3C3A">
        <w:rPr>
          <w:rFonts w:ascii="Times New Roman" w:hAnsi="Times New Roman" w:cs="Times New Roman"/>
        </w:rPr>
        <w:t>wspomaganych, pozostających w dyspozycji Gminy Hrubieszów</w:t>
      </w:r>
      <w:r w:rsidR="007E6F96">
        <w:rPr>
          <w:rFonts w:ascii="Times New Roman" w:hAnsi="Times New Roman" w:cs="Times New Roman"/>
        </w:rPr>
        <w:t>.</w:t>
      </w:r>
    </w:p>
    <w:p w14:paraId="74C47904" w14:textId="77777777" w:rsidR="00A70073" w:rsidRPr="000E51E7" w:rsidRDefault="00A70073" w:rsidP="00A70073">
      <w:pPr>
        <w:spacing w:after="0" w:line="360" w:lineRule="auto"/>
        <w:jc w:val="both"/>
        <w:rPr>
          <w:rFonts w:ascii="Times New Roman" w:hAnsi="Times New Roman" w:cs="Times New Roman"/>
          <w:b/>
        </w:rPr>
      </w:pPr>
      <w:r w:rsidRPr="000E51E7">
        <w:rPr>
          <w:rFonts w:ascii="Times New Roman" w:hAnsi="Times New Roman" w:cs="Times New Roman"/>
          <w:b/>
        </w:rPr>
        <w:t>Pomioty realizujące wsparcie:</w:t>
      </w:r>
    </w:p>
    <w:p w14:paraId="30638477" w14:textId="79DA66D8" w:rsidR="00A70073" w:rsidRDefault="00A70073" w:rsidP="00A70073">
      <w:pPr>
        <w:spacing w:after="0" w:line="360" w:lineRule="auto"/>
        <w:jc w:val="both"/>
        <w:rPr>
          <w:rFonts w:ascii="Times New Roman" w:hAnsi="Times New Roman" w:cs="Times New Roman"/>
        </w:rPr>
      </w:pPr>
      <w:r w:rsidRPr="002148C3">
        <w:rPr>
          <w:rFonts w:ascii="Times New Roman" w:hAnsi="Times New Roman" w:cs="Times New Roman"/>
        </w:rPr>
        <w:t>Ośrodek Pomocy Społecznej, Warsztat Terapii Zajęciowej, jednostki samorządu terytorialnego w tym placówki oświatowe, kul</w:t>
      </w:r>
      <w:r>
        <w:rPr>
          <w:rFonts w:ascii="Times New Roman" w:hAnsi="Times New Roman" w:cs="Times New Roman"/>
        </w:rPr>
        <w:t>turowe, organizacje pozarządowe</w:t>
      </w:r>
      <w:r w:rsidR="0018056F">
        <w:rPr>
          <w:rFonts w:ascii="Times New Roman" w:hAnsi="Times New Roman" w:cs="Times New Roman"/>
        </w:rPr>
        <w:t>, Centrum Integracji Społecznej, Klub Integracji Społecznej, Spółdzielnie Socjalne</w:t>
      </w:r>
      <w:r w:rsidR="00E731C0">
        <w:rPr>
          <w:rFonts w:ascii="Times New Roman" w:hAnsi="Times New Roman" w:cs="Times New Roman"/>
        </w:rPr>
        <w:t>.</w:t>
      </w:r>
    </w:p>
    <w:p w14:paraId="39EAD968" w14:textId="77777777" w:rsidR="007A3C3A" w:rsidRPr="007A3C3A" w:rsidRDefault="007A3C3A" w:rsidP="00A70073">
      <w:pPr>
        <w:spacing w:after="0" w:line="360" w:lineRule="auto"/>
        <w:jc w:val="both"/>
        <w:rPr>
          <w:rFonts w:ascii="Times New Roman" w:hAnsi="Times New Roman" w:cs="Times New Roman"/>
          <w:color w:val="FF0000"/>
          <w:sz w:val="10"/>
          <w:szCs w:val="10"/>
        </w:rPr>
      </w:pPr>
    </w:p>
    <w:p w14:paraId="74DDA65D" w14:textId="77777777" w:rsidR="00A70073" w:rsidRPr="000E51E7" w:rsidRDefault="00A70073" w:rsidP="00A70073">
      <w:pPr>
        <w:spacing w:after="0" w:line="360" w:lineRule="auto"/>
        <w:jc w:val="both"/>
        <w:rPr>
          <w:rFonts w:ascii="Times New Roman" w:hAnsi="Times New Roman" w:cs="Times New Roman"/>
          <w:b/>
        </w:rPr>
      </w:pPr>
      <w:r w:rsidRPr="000E51E7">
        <w:rPr>
          <w:rFonts w:ascii="Times New Roman" w:hAnsi="Times New Roman" w:cs="Times New Roman"/>
          <w:b/>
        </w:rPr>
        <w:t>Źródła finansowania:</w:t>
      </w:r>
    </w:p>
    <w:p w14:paraId="31C61359" w14:textId="312C33F3" w:rsidR="00A70073" w:rsidRDefault="00A70073" w:rsidP="00A70073">
      <w:pPr>
        <w:spacing w:after="0" w:line="360" w:lineRule="auto"/>
        <w:jc w:val="both"/>
        <w:rPr>
          <w:rFonts w:ascii="Times New Roman" w:hAnsi="Times New Roman" w:cs="Times New Roman"/>
        </w:rPr>
      </w:pPr>
      <w:r w:rsidRPr="002148C3">
        <w:rPr>
          <w:rFonts w:ascii="Times New Roman" w:hAnsi="Times New Roman" w:cs="Times New Roman"/>
        </w:rPr>
        <w:t xml:space="preserve">Środki europejskie, </w:t>
      </w:r>
      <w:r>
        <w:rPr>
          <w:rFonts w:ascii="Times New Roman" w:hAnsi="Times New Roman" w:cs="Times New Roman"/>
        </w:rPr>
        <w:t xml:space="preserve">Środki krajowe, </w:t>
      </w:r>
      <w:r w:rsidRPr="002148C3">
        <w:rPr>
          <w:rFonts w:ascii="Times New Roman" w:hAnsi="Times New Roman" w:cs="Times New Roman"/>
        </w:rPr>
        <w:t>Fundusz solidarnościowy, budżet własny.</w:t>
      </w:r>
    </w:p>
    <w:p w14:paraId="51576648" w14:textId="1A6FE1D9" w:rsidR="00586545" w:rsidRPr="00961341" w:rsidRDefault="000B5613" w:rsidP="00AE4DD5">
      <w:pPr>
        <w:pStyle w:val="Nagwek1"/>
        <w:jc w:val="both"/>
        <w:rPr>
          <w:rFonts w:ascii="Times New Roman" w:hAnsi="Times New Roman" w:cs="Times New Roman"/>
          <w:b/>
          <w:bCs/>
          <w:color w:val="auto"/>
          <w:sz w:val="28"/>
          <w:szCs w:val="28"/>
        </w:rPr>
      </w:pPr>
      <w:bookmarkStart w:id="8" w:name="_Toc203034990"/>
      <w:r>
        <w:rPr>
          <w:rFonts w:ascii="Times New Roman" w:hAnsi="Times New Roman" w:cs="Times New Roman"/>
          <w:b/>
          <w:bCs/>
          <w:color w:val="auto"/>
          <w:sz w:val="28"/>
          <w:szCs w:val="28"/>
        </w:rPr>
        <w:lastRenderedPageBreak/>
        <w:t>4</w:t>
      </w:r>
      <w:r w:rsidR="00961341" w:rsidRPr="00961341">
        <w:rPr>
          <w:rFonts w:ascii="Times New Roman" w:hAnsi="Times New Roman" w:cs="Times New Roman"/>
          <w:b/>
          <w:bCs/>
          <w:color w:val="auto"/>
          <w:sz w:val="28"/>
          <w:szCs w:val="28"/>
        </w:rPr>
        <w:t xml:space="preserve">.4 </w:t>
      </w:r>
      <w:r w:rsidR="00F25A1E" w:rsidRPr="00961341">
        <w:rPr>
          <w:rFonts w:ascii="Times New Roman" w:hAnsi="Times New Roman" w:cs="Times New Roman"/>
          <w:b/>
          <w:bCs/>
          <w:color w:val="auto"/>
          <w:sz w:val="28"/>
          <w:szCs w:val="28"/>
        </w:rPr>
        <w:t>Osoby z zaburzeniami psychicznymi oraz</w:t>
      </w:r>
      <w:r w:rsidR="00636328" w:rsidRPr="00961341">
        <w:rPr>
          <w:rFonts w:ascii="Times New Roman" w:hAnsi="Times New Roman" w:cs="Times New Roman"/>
          <w:b/>
          <w:bCs/>
          <w:color w:val="auto"/>
          <w:sz w:val="28"/>
          <w:szCs w:val="28"/>
        </w:rPr>
        <w:t xml:space="preserve"> osoby </w:t>
      </w:r>
      <w:r w:rsidR="00F25A1E" w:rsidRPr="00961341">
        <w:rPr>
          <w:rFonts w:ascii="Times New Roman" w:hAnsi="Times New Roman" w:cs="Times New Roman"/>
          <w:b/>
          <w:bCs/>
          <w:color w:val="auto"/>
          <w:sz w:val="28"/>
          <w:szCs w:val="28"/>
        </w:rPr>
        <w:t>w kryzysie zdrowia psychicznego</w:t>
      </w:r>
      <w:bookmarkEnd w:id="8"/>
    </w:p>
    <w:p w14:paraId="483CC847" w14:textId="77777777" w:rsidR="00A15128" w:rsidRPr="00FD1CCE" w:rsidRDefault="00A15128" w:rsidP="00A15128">
      <w:pPr>
        <w:pStyle w:val="Akapitzlist"/>
        <w:spacing w:after="0" w:line="360" w:lineRule="auto"/>
        <w:rPr>
          <w:rFonts w:ascii="Times New Roman" w:hAnsi="Times New Roman" w:cs="Times New Roman"/>
          <w:b/>
          <w:bCs/>
          <w:sz w:val="18"/>
          <w:szCs w:val="18"/>
          <w:u w:val="single"/>
        </w:rPr>
      </w:pPr>
    </w:p>
    <w:p w14:paraId="7B267AD3" w14:textId="49EE1CCD" w:rsidR="003E004A" w:rsidRDefault="00586545" w:rsidP="003E004A">
      <w:pPr>
        <w:spacing w:after="0" w:line="360" w:lineRule="auto"/>
        <w:ind w:firstLine="708"/>
        <w:jc w:val="both"/>
        <w:rPr>
          <w:rFonts w:ascii="Times New Roman" w:hAnsi="Times New Roman" w:cs="Times New Roman"/>
        </w:rPr>
      </w:pPr>
      <w:r w:rsidRPr="00180C46">
        <w:rPr>
          <w:rFonts w:ascii="Times New Roman" w:hAnsi="Times New Roman" w:cs="Times New Roman"/>
        </w:rPr>
        <w:t xml:space="preserve">Zgodnie z ustawą o ochronie zdrowia psychicznego definicja osób z zaburzeniami psychicznymi obejmuje osoby chore psychicznie (wykazujące zaburzenia psychotyczne), osoby upośledzone umysłowo oraz osoby wykazujące inne zakłócenia czynności psychicznych, które wymagają świadczeń medycznych lub innych form pomocy i opieki, niezbędnych do życia w środowisku rodzinnym lub społecznym. </w:t>
      </w:r>
    </w:p>
    <w:p w14:paraId="639B0821" w14:textId="77777777" w:rsidR="007149B8" w:rsidRPr="00AE4DD5" w:rsidRDefault="007149B8" w:rsidP="00AE4DD5">
      <w:pPr>
        <w:spacing w:after="0" w:line="240" w:lineRule="auto"/>
        <w:jc w:val="both"/>
        <w:rPr>
          <w:rFonts w:ascii="Times New Roman" w:hAnsi="Times New Roman" w:cs="Times New Roman"/>
          <w:sz w:val="18"/>
          <w:szCs w:val="18"/>
        </w:rPr>
      </w:pPr>
    </w:p>
    <w:p w14:paraId="378178EC" w14:textId="597F4C07" w:rsidR="00B82BE3" w:rsidRPr="00B82BE3" w:rsidRDefault="00B82BE3" w:rsidP="003E004A">
      <w:pPr>
        <w:spacing w:after="0" w:line="360" w:lineRule="auto"/>
        <w:ind w:firstLine="708"/>
        <w:jc w:val="both"/>
        <w:rPr>
          <w:rFonts w:ascii="Times New Roman" w:hAnsi="Times New Roman" w:cs="Times New Roman"/>
          <w:b/>
          <w:bCs/>
        </w:rPr>
      </w:pPr>
      <w:r w:rsidRPr="00B82BE3">
        <w:rPr>
          <w:rFonts w:ascii="Times New Roman" w:hAnsi="Times New Roman" w:cs="Times New Roman"/>
          <w:b/>
          <w:bCs/>
        </w:rPr>
        <w:t>Wyzwania i potrzeby</w:t>
      </w:r>
      <w:r>
        <w:rPr>
          <w:rFonts w:ascii="Times New Roman" w:hAnsi="Times New Roman" w:cs="Times New Roman"/>
          <w:b/>
          <w:bCs/>
        </w:rPr>
        <w:t xml:space="preserve"> </w:t>
      </w:r>
    </w:p>
    <w:p w14:paraId="0F17217A" w14:textId="7383C4F4" w:rsidR="00B82BE3" w:rsidRDefault="00636328" w:rsidP="00B82BE3">
      <w:pPr>
        <w:spacing w:after="0" w:line="360" w:lineRule="auto"/>
        <w:ind w:firstLine="708"/>
        <w:jc w:val="both"/>
        <w:rPr>
          <w:rFonts w:ascii="Times New Roman" w:hAnsi="Times New Roman" w:cs="Times New Roman"/>
        </w:rPr>
      </w:pPr>
      <w:r>
        <w:rPr>
          <w:rFonts w:ascii="Times New Roman" w:hAnsi="Times New Roman" w:cs="Times New Roman"/>
        </w:rPr>
        <w:t>Nasilanie się problemów w zakresie kryzysu psychicznego przekłada się na prognozy dotyczące rosnącej presji na potrzebę intensywnego rozwoju usług</w:t>
      </w:r>
      <w:r w:rsidR="00605D9F">
        <w:rPr>
          <w:rFonts w:ascii="Times New Roman" w:hAnsi="Times New Roman" w:cs="Times New Roman"/>
        </w:rPr>
        <w:t xml:space="preserve"> wsparcia </w:t>
      </w:r>
      <w:r>
        <w:rPr>
          <w:rFonts w:ascii="Times New Roman" w:hAnsi="Times New Roman" w:cs="Times New Roman"/>
        </w:rPr>
        <w:t xml:space="preserve"> na rzecz osób z</w:t>
      </w:r>
      <w:r w:rsidR="001E310E">
        <w:rPr>
          <w:rFonts w:ascii="Times New Roman" w:hAnsi="Times New Roman" w:cs="Times New Roman"/>
        </w:rPr>
        <w:t> </w:t>
      </w:r>
      <w:r>
        <w:rPr>
          <w:rFonts w:ascii="Times New Roman" w:hAnsi="Times New Roman" w:cs="Times New Roman"/>
        </w:rPr>
        <w:t>zaburzeniami psychicznymi oraz osób w kryzysie psychicznym</w:t>
      </w:r>
      <w:r w:rsidR="00605D9F">
        <w:rPr>
          <w:rFonts w:ascii="Times New Roman" w:hAnsi="Times New Roman" w:cs="Times New Roman"/>
        </w:rPr>
        <w:t>.</w:t>
      </w:r>
      <w:r w:rsidR="00FD325F">
        <w:rPr>
          <w:rFonts w:ascii="Times New Roman" w:hAnsi="Times New Roman" w:cs="Times New Roman"/>
        </w:rPr>
        <w:t xml:space="preserve"> L</w:t>
      </w:r>
      <w:r w:rsidR="00605D9F">
        <w:rPr>
          <w:rFonts w:ascii="Times New Roman" w:hAnsi="Times New Roman" w:cs="Times New Roman"/>
        </w:rPr>
        <w:t>iczba osób</w:t>
      </w:r>
      <w:r w:rsidR="00112786">
        <w:rPr>
          <w:rFonts w:ascii="Times New Roman" w:hAnsi="Times New Roman" w:cs="Times New Roman"/>
        </w:rPr>
        <w:t xml:space="preserve"> </w:t>
      </w:r>
      <w:r w:rsidR="00605D9F">
        <w:rPr>
          <w:rFonts w:ascii="Times New Roman" w:hAnsi="Times New Roman" w:cs="Times New Roman"/>
        </w:rPr>
        <w:t>doświadczających kryzysu oraz cierpiących na zaburzenia psychiczne stale wzrasta.</w:t>
      </w:r>
      <w:r w:rsidR="00FD325F">
        <w:rPr>
          <w:rFonts w:ascii="Times New Roman" w:hAnsi="Times New Roman" w:cs="Times New Roman"/>
        </w:rPr>
        <w:t xml:space="preserve"> Dotyczy to również mieszkańców Gminy Hrubieszów.</w:t>
      </w:r>
      <w:r w:rsidR="00605D9F">
        <w:rPr>
          <w:rFonts w:ascii="Times New Roman" w:hAnsi="Times New Roman" w:cs="Times New Roman"/>
        </w:rPr>
        <w:t xml:space="preserve"> Wzrost ten zauważalny jest </w:t>
      </w:r>
      <w:r w:rsidR="00F63F7A">
        <w:rPr>
          <w:rFonts w:ascii="Times New Roman" w:hAnsi="Times New Roman" w:cs="Times New Roman"/>
        </w:rPr>
        <w:t>zarówno</w:t>
      </w:r>
      <w:r w:rsidR="00605D9F">
        <w:rPr>
          <w:rFonts w:ascii="Times New Roman" w:hAnsi="Times New Roman" w:cs="Times New Roman"/>
        </w:rPr>
        <w:t xml:space="preserve"> wśród dzieci i młodzieży</w:t>
      </w:r>
      <w:r w:rsidR="00F63F7A">
        <w:rPr>
          <w:rFonts w:ascii="Times New Roman" w:hAnsi="Times New Roman" w:cs="Times New Roman"/>
        </w:rPr>
        <w:t xml:space="preserve">, jak również </w:t>
      </w:r>
      <w:r w:rsidR="009D3B79">
        <w:rPr>
          <w:rFonts w:ascii="Times New Roman" w:hAnsi="Times New Roman" w:cs="Times New Roman"/>
        </w:rPr>
        <w:t xml:space="preserve">wśród </w:t>
      </w:r>
      <w:r w:rsidR="00F63F7A">
        <w:rPr>
          <w:rFonts w:ascii="Times New Roman" w:hAnsi="Times New Roman" w:cs="Times New Roman"/>
        </w:rPr>
        <w:t>pozostałych grup wiekowych.</w:t>
      </w:r>
      <w:r w:rsidR="00605D9F">
        <w:rPr>
          <w:rFonts w:ascii="Times New Roman" w:hAnsi="Times New Roman" w:cs="Times New Roman"/>
        </w:rPr>
        <w:t xml:space="preserve"> </w:t>
      </w:r>
      <w:r w:rsidR="00B82BE3">
        <w:rPr>
          <w:rFonts w:ascii="Times New Roman" w:hAnsi="Times New Roman" w:cs="Times New Roman"/>
        </w:rPr>
        <w:t>Wśród czynników zewnętrznych pogarszających kondycję psychiczną mieszkańców wskazać należy w szczególności:</w:t>
      </w:r>
    </w:p>
    <w:p w14:paraId="0F51D7F9" w14:textId="77777777" w:rsidR="007E6F96" w:rsidRDefault="00B82BE3" w:rsidP="007E6F96">
      <w:pPr>
        <w:spacing w:after="0" w:line="360" w:lineRule="auto"/>
        <w:ind w:left="284"/>
        <w:jc w:val="both"/>
        <w:rPr>
          <w:rFonts w:ascii="Times New Roman" w:hAnsi="Times New Roman" w:cs="Times New Roman"/>
        </w:rPr>
      </w:pPr>
      <w:r>
        <w:rPr>
          <w:rFonts w:ascii="Times New Roman" w:hAnsi="Times New Roman" w:cs="Times New Roman"/>
        </w:rPr>
        <w:t>- pandemię COVID-19 i jej konsekwencje  (gospodarcze-m.in. obawę o utratę pracy, społeczne- m.in. długotrwałe odizolowanie dzieci i młodzieży od grupy rówieśniczej),</w:t>
      </w:r>
    </w:p>
    <w:p w14:paraId="273A9FAE" w14:textId="6F7B1190" w:rsidR="007E6F96" w:rsidRDefault="00B82BE3" w:rsidP="007E6F96">
      <w:pPr>
        <w:spacing w:after="0" w:line="360" w:lineRule="auto"/>
        <w:ind w:left="284"/>
        <w:jc w:val="both"/>
        <w:rPr>
          <w:rFonts w:ascii="Times New Roman" w:hAnsi="Times New Roman" w:cs="Times New Roman"/>
        </w:rPr>
      </w:pPr>
      <w:r>
        <w:rPr>
          <w:rFonts w:ascii="Times New Roman" w:hAnsi="Times New Roman" w:cs="Times New Roman"/>
        </w:rPr>
        <w:t>- sytuację związaną z wojną na Ukrainie oraz kryzys gospodarczy i rosnącą inflację,</w:t>
      </w:r>
      <w:r w:rsidR="007E6F96">
        <w:rPr>
          <w:rFonts w:ascii="Times New Roman" w:hAnsi="Times New Roman" w:cs="Times New Roman"/>
        </w:rPr>
        <w:t xml:space="preserve"> </w:t>
      </w:r>
      <w:r>
        <w:rPr>
          <w:rFonts w:ascii="Times New Roman" w:hAnsi="Times New Roman" w:cs="Times New Roman"/>
        </w:rPr>
        <w:t>wpływające na  niepokoje społeczne,</w:t>
      </w:r>
    </w:p>
    <w:p w14:paraId="625FA2E6" w14:textId="42ED5DF7" w:rsidR="009D3B79" w:rsidRDefault="00B82BE3" w:rsidP="007E6F96">
      <w:pPr>
        <w:spacing w:after="0" w:line="360" w:lineRule="auto"/>
        <w:ind w:left="284"/>
        <w:jc w:val="both"/>
        <w:rPr>
          <w:rFonts w:ascii="Times New Roman" w:hAnsi="Times New Roman" w:cs="Times New Roman"/>
        </w:rPr>
      </w:pPr>
      <w:r>
        <w:rPr>
          <w:rFonts w:ascii="Times New Roman" w:hAnsi="Times New Roman" w:cs="Times New Roman"/>
        </w:rPr>
        <w:t>- trwałe problemy społeczne takie jak: długotrwałe bezrobocie, przemoc w rodzinie, starzejące się społeczeństwo, długotrwałe choroby pociągające za sobą konieczność sprawowania opieki nad osobami zależnymi.</w:t>
      </w:r>
    </w:p>
    <w:p w14:paraId="20844033" w14:textId="2F11FB2F" w:rsidR="00636328" w:rsidRDefault="00F63F7A" w:rsidP="00180C46">
      <w:pPr>
        <w:spacing w:after="0" w:line="360" w:lineRule="auto"/>
        <w:ind w:firstLine="708"/>
        <w:jc w:val="both"/>
        <w:rPr>
          <w:rFonts w:ascii="Times New Roman" w:hAnsi="Times New Roman" w:cs="Times New Roman"/>
        </w:rPr>
      </w:pPr>
      <w:r>
        <w:rPr>
          <w:rFonts w:ascii="Times New Roman" w:hAnsi="Times New Roman" w:cs="Times New Roman"/>
        </w:rPr>
        <w:t>Nasilenie problem</w:t>
      </w:r>
      <w:r w:rsidR="009D3B79">
        <w:rPr>
          <w:rFonts w:ascii="Times New Roman" w:hAnsi="Times New Roman" w:cs="Times New Roman"/>
        </w:rPr>
        <w:t>ów w zakresie zdrowia psychicznego</w:t>
      </w:r>
      <w:r>
        <w:rPr>
          <w:rFonts w:ascii="Times New Roman" w:hAnsi="Times New Roman" w:cs="Times New Roman"/>
        </w:rPr>
        <w:t xml:space="preserve"> generuje potrzebę </w:t>
      </w:r>
      <w:r w:rsidR="009D3B79">
        <w:rPr>
          <w:rFonts w:ascii="Times New Roman" w:hAnsi="Times New Roman" w:cs="Times New Roman"/>
        </w:rPr>
        <w:t>wdrożenia  nowych form specjalistycznego wsparcia, dostosowanych do indywidualnych potrzeb poszczególnych osób.</w:t>
      </w:r>
      <w:r w:rsidR="009D3B79" w:rsidRPr="009D3B79">
        <w:rPr>
          <w:rFonts w:ascii="Times New Roman" w:hAnsi="Times New Roman" w:cs="Times New Roman"/>
        </w:rPr>
        <w:t xml:space="preserve"> </w:t>
      </w:r>
      <w:r w:rsidR="009D3B79">
        <w:rPr>
          <w:rFonts w:ascii="Times New Roman" w:hAnsi="Times New Roman" w:cs="Times New Roman"/>
        </w:rPr>
        <w:t>Działania powyższe mają na celu ograniczenie liczby hospitalizacji  i umieszczania osób w instytucjach całodobowych, a także poszerzenie dotychczasowej oferty pomocowej na rzecz mieszkańców</w:t>
      </w:r>
      <w:r w:rsidR="00B82BE3">
        <w:rPr>
          <w:rFonts w:ascii="Times New Roman" w:hAnsi="Times New Roman" w:cs="Times New Roman"/>
        </w:rPr>
        <w:t>.</w:t>
      </w:r>
    </w:p>
    <w:p w14:paraId="3E9031AE" w14:textId="77777777" w:rsidR="00586545" w:rsidRPr="00180C46" w:rsidRDefault="00586545" w:rsidP="00DE0DA3">
      <w:pPr>
        <w:spacing w:after="0" w:line="360" w:lineRule="auto"/>
        <w:ind w:firstLine="708"/>
        <w:jc w:val="both"/>
        <w:rPr>
          <w:rFonts w:ascii="Times New Roman" w:hAnsi="Times New Roman" w:cs="Times New Roman"/>
        </w:rPr>
      </w:pPr>
      <w:r w:rsidRPr="00180C46">
        <w:rPr>
          <w:rFonts w:ascii="Times New Roman" w:hAnsi="Times New Roman" w:cs="Times New Roman"/>
        </w:rPr>
        <w:t xml:space="preserve">Wśród głównych </w:t>
      </w:r>
      <w:r w:rsidRPr="00DA06D4">
        <w:rPr>
          <w:rFonts w:ascii="Times New Roman" w:hAnsi="Times New Roman" w:cs="Times New Roman"/>
        </w:rPr>
        <w:t>trudności</w:t>
      </w:r>
      <w:r w:rsidRPr="00180C46">
        <w:rPr>
          <w:rFonts w:ascii="Times New Roman" w:hAnsi="Times New Roman" w:cs="Times New Roman"/>
        </w:rPr>
        <w:t xml:space="preserve"> w zakresie codziennego funkcjonowania osób </w:t>
      </w:r>
      <w:r w:rsidR="00AF1BAC">
        <w:rPr>
          <w:rFonts w:ascii="Times New Roman" w:hAnsi="Times New Roman" w:cs="Times New Roman"/>
        </w:rPr>
        <w:br/>
      </w:r>
      <w:r w:rsidRPr="00180C46">
        <w:rPr>
          <w:rFonts w:ascii="Times New Roman" w:hAnsi="Times New Roman" w:cs="Times New Roman"/>
        </w:rPr>
        <w:t>z zaburzeniami psychicznymi oraz osób w kryzysie zdrowia psychicznego  wskazać należy:</w:t>
      </w:r>
    </w:p>
    <w:p w14:paraId="20268DC1" w14:textId="77777777" w:rsidR="007A1908" w:rsidRDefault="007A1908" w:rsidP="007A1908">
      <w:pPr>
        <w:spacing w:after="0" w:line="360" w:lineRule="auto"/>
        <w:ind w:left="284"/>
        <w:jc w:val="both"/>
        <w:rPr>
          <w:rFonts w:ascii="Times New Roman" w:hAnsi="Times New Roman" w:cs="Times New Roman"/>
        </w:rPr>
      </w:pPr>
      <w:r>
        <w:rPr>
          <w:rFonts w:ascii="Times New Roman" w:hAnsi="Times New Roman" w:cs="Times New Roman"/>
        </w:rPr>
        <w:t xml:space="preserve">- </w:t>
      </w:r>
      <w:r w:rsidR="00586545" w:rsidRPr="007A1908">
        <w:rPr>
          <w:rFonts w:ascii="Times New Roman" w:hAnsi="Times New Roman" w:cs="Times New Roman"/>
        </w:rPr>
        <w:t>trudności z dotarciem do miejsca  świadczenia  pomocy specjalistycznej</w:t>
      </w:r>
      <w:r w:rsidR="00AF1BAC" w:rsidRPr="007A1908">
        <w:rPr>
          <w:rFonts w:ascii="Times New Roman" w:hAnsi="Times New Roman" w:cs="Times New Roman"/>
        </w:rPr>
        <w:t>.</w:t>
      </w:r>
    </w:p>
    <w:p w14:paraId="1F034B75" w14:textId="77777777" w:rsidR="007A1908" w:rsidRDefault="007A1908" w:rsidP="007A1908">
      <w:pPr>
        <w:spacing w:after="0" w:line="360" w:lineRule="auto"/>
        <w:ind w:left="284"/>
        <w:jc w:val="both"/>
        <w:rPr>
          <w:rFonts w:ascii="Times New Roman" w:hAnsi="Times New Roman" w:cs="Times New Roman"/>
        </w:rPr>
      </w:pPr>
      <w:r>
        <w:rPr>
          <w:rFonts w:ascii="Times New Roman" w:hAnsi="Times New Roman" w:cs="Times New Roman"/>
        </w:rPr>
        <w:t xml:space="preserve">- </w:t>
      </w:r>
      <w:r w:rsidR="00586545" w:rsidRPr="007A1908">
        <w:rPr>
          <w:rFonts w:ascii="Times New Roman" w:hAnsi="Times New Roman" w:cs="Times New Roman"/>
        </w:rPr>
        <w:t>zbyt długi czas oczekiwania na wizytę u specjalisty (psycholog, psychiatra, psychoterapeuta)</w:t>
      </w:r>
    </w:p>
    <w:p w14:paraId="12F1AB27" w14:textId="77777777" w:rsidR="007A1908" w:rsidRDefault="007A1908" w:rsidP="007A1908">
      <w:pPr>
        <w:spacing w:after="0" w:line="360" w:lineRule="auto"/>
        <w:ind w:left="284"/>
        <w:jc w:val="both"/>
        <w:rPr>
          <w:rFonts w:ascii="Times New Roman" w:hAnsi="Times New Roman" w:cs="Times New Roman"/>
        </w:rPr>
      </w:pPr>
      <w:r>
        <w:rPr>
          <w:rFonts w:ascii="Times New Roman" w:hAnsi="Times New Roman" w:cs="Times New Roman"/>
        </w:rPr>
        <w:lastRenderedPageBreak/>
        <w:t xml:space="preserve">- </w:t>
      </w:r>
      <w:r w:rsidR="00586545" w:rsidRPr="007A1908">
        <w:rPr>
          <w:rFonts w:ascii="Times New Roman" w:hAnsi="Times New Roman" w:cs="Times New Roman"/>
        </w:rPr>
        <w:t>poczucie skrępowania, wstydu ( trudności w pokonaniu tej bariery, pokonanie tzw.” tematu tabu”)</w:t>
      </w:r>
      <w:r w:rsidR="00AF1BAC" w:rsidRPr="007A1908">
        <w:rPr>
          <w:rFonts w:ascii="Times New Roman" w:hAnsi="Times New Roman" w:cs="Times New Roman"/>
        </w:rPr>
        <w:t>,</w:t>
      </w:r>
    </w:p>
    <w:p w14:paraId="74866C1E" w14:textId="77777777" w:rsidR="007A1908" w:rsidRDefault="007A1908" w:rsidP="007A1908">
      <w:pPr>
        <w:spacing w:after="0" w:line="360" w:lineRule="auto"/>
        <w:ind w:left="284"/>
        <w:jc w:val="both"/>
        <w:rPr>
          <w:rFonts w:ascii="Times New Roman" w:hAnsi="Times New Roman" w:cs="Times New Roman"/>
        </w:rPr>
      </w:pPr>
      <w:r>
        <w:rPr>
          <w:rFonts w:ascii="Times New Roman" w:hAnsi="Times New Roman" w:cs="Times New Roman"/>
        </w:rPr>
        <w:t xml:space="preserve">- </w:t>
      </w:r>
      <w:r w:rsidR="00586545" w:rsidRPr="007A1908">
        <w:rPr>
          <w:rFonts w:ascii="Times New Roman" w:hAnsi="Times New Roman" w:cs="Times New Roman"/>
        </w:rPr>
        <w:t>brak poczucia  anonimowości u osób wyrażających chęć skorzystania ze specjalistycznej pomocy</w:t>
      </w:r>
      <w:r w:rsidR="00AF1BAC" w:rsidRPr="007A1908">
        <w:rPr>
          <w:rFonts w:ascii="Times New Roman" w:hAnsi="Times New Roman" w:cs="Times New Roman"/>
        </w:rPr>
        <w:t>,</w:t>
      </w:r>
    </w:p>
    <w:p w14:paraId="6372A3EA" w14:textId="77777777" w:rsidR="007A1908" w:rsidRDefault="007A1908" w:rsidP="007A1908">
      <w:pPr>
        <w:spacing w:after="0" w:line="360" w:lineRule="auto"/>
        <w:ind w:left="284"/>
        <w:jc w:val="both"/>
        <w:rPr>
          <w:rFonts w:ascii="Times New Roman" w:hAnsi="Times New Roman" w:cs="Times New Roman"/>
        </w:rPr>
      </w:pPr>
      <w:r>
        <w:rPr>
          <w:rFonts w:ascii="Times New Roman" w:hAnsi="Times New Roman" w:cs="Times New Roman"/>
        </w:rPr>
        <w:t xml:space="preserve">- </w:t>
      </w:r>
      <w:r w:rsidR="00586545" w:rsidRPr="007A1908">
        <w:rPr>
          <w:rFonts w:ascii="Times New Roman" w:hAnsi="Times New Roman" w:cs="Times New Roman"/>
        </w:rPr>
        <w:t>niski odsetek lekarzy w odniesieniu do osób potrzebujących wsparcia</w:t>
      </w:r>
      <w:r w:rsidR="00AF1BAC" w:rsidRPr="007A1908">
        <w:rPr>
          <w:rFonts w:ascii="Times New Roman" w:hAnsi="Times New Roman" w:cs="Times New Roman"/>
        </w:rPr>
        <w:t>,</w:t>
      </w:r>
    </w:p>
    <w:p w14:paraId="48F5F7F1" w14:textId="13AA14D4" w:rsidR="00961D05" w:rsidRPr="007A1908" w:rsidRDefault="007A1908" w:rsidP="007A1908">
      <w:pPr>
        <w:spacing w:line="360" w:lineRule="auto"/>
        <w:ind w:left="284"/>
        <w:jc w:val="both"/>
        <w:rPr>
          <w:rFonts w:ascii="Times New Roman" w:hAnsi="Times New Roman" w:cs="Times New Roman"/>
        </w:rPr>
      </w:pPr>
      <w:r>
        <w:rPr>
          <w:rFonts w:ascii="Times New Roman" w:hAnsi="Times New Roman" w:cs="Times New Roman"/>
        </w:rPr>
        <w:t xml:space="preserve">- </w:t>
      </w:r>
      <w:r w:rsidR="00586545" w:rsidRPr="007A1908">
        <w:rPr>
          <w:rFonts w:ascii="Times New Roman" w:hAnsi="Times New Roman" w:cs="Times New Roman"/>
        </w:rPr>
        <w:t xml:space="preserve">negatywne postrzeganie osób z zaburzeniami oraz osób w kryzysie psychicznym </w:t>
      </w:r>
      <w:r>
        <w:rPr>
          <w:rFonts w:ascii="Times New Roman" w:hAnsi="Times New Roman" w:cs="Times New Roman"/>
        </w:rPr>
        <w:br/>
      </w:r>
      <w:r w:rsidR="00586545" w:rsidRPr="007A1908">
        <w:rPr>
          <w:rFonts w:ascii="Times New Roman" w:hAnsi="Times New Roman" w:cs="Times New Roman"/>
        </w:rPr>
        <w:t>w najbliższym środowisku</w:t>
      </w:r>
      <w:r w:rsidR="00AF1BAC" w:rsidRPr="007A1908">
        <w:rPr>
          <w:rFonts w:ascii="Times New Roman" w:hAnsi="Times New Roman" w:cs="Times New Roman"/>
        </w:rPr>
        <w:t>.</w:t>
      </w:r>
    </w:p>
    <w:p w14:paraId="3114BACC" w14:textId="77777777" w:rsidR="00961D05" w:rsidRDefault="00B82BE3" w:rsidP="00FD1CCE">
      <w:pPr>
        <w:spacing w:line="360" w:lineRule="auto"/>
        <w:jc w:val="both"/>
        <w:rPr>
          <w:rFonts w:ascii="Times New Roman" w:hAnsi="Times New Roman" w:cs="Times New Roman"/>
          <w:b/>
          <w:bCs/>
        </w:rPr>
      </w:pPr>
      <w:r w:rsidRPr="00B82BE3">
        <w:rPr>
          <w:rFonts w:ascii="Times New Roman" w:hAnsi="Times New Roman" w:cs="Times New Roman"/>
          <w:b/>
          <w:bCs/>
        </w:rPr>
        <w:t>Plan działania na rzecz osób z</w:t>
      </w:r>
      <w:r w:rsidR="00503815">
        <w:rPr>
          <w:rFonts w:ascii="Times New Roman" w:hAnsi="Times New Roman" w:cs="Times New Roman"/>
          <w:b/>
          <w:bCs/>
        </w:rPr>
        <w:t xml:space="preserve"> zaburzeniami psychicznymi </w:t>
      </w:r>
      <w:r w:rsidRPr="00B82BE3">
        <w:rPr>
          <w:rFonts w:ascii="Times New Roman" w:hAnsi="Times New Roman" w:cs="Times New Roman"/>
          <w:b/>
          <w:bCs/>
        </w:rPr>
        <w:t xml:space="preserve"> oraz osób w kryzysie zdrowia psychicznego w Gminie Hrubieszów</w:t>
      </w:r>
    </w:p>
    <w:p w14:paraId="3FEDDA60" w14:textId="7D512C44" w:rsidR="00586545" w:rsidRPr="00961D05" w:rsidRDefault="00586545" w:rsidP="00FD1CCE">
      <w:pPr>
        <w:spacing w:line="360" w:lineRule="auto"/>
        <w:jc w:val="both"/>
        <w:rPr>
          <w:rFonts w:ascii="Times New Roman" w:hAnsi="Times New Roman" w:cs="Times New Roman"/>
          <w:b/>
          <w:bCs/>
        </w:rPr>
      </w:pPr>
      <w:r w:rsidRPr="00180C46">
        <w:rPr>
          <w:rFonts w:ascii="Times New Roman" w:hAnsi="Times New Roman" w:cs="Times New Roman"/>
          <w:b/>
          <w:bCs/>
        </w:rPr>
        <w:t>Głównym celem</w:t>
      </w:r>
      <w:r w:rsidRPr="00180C46">
        <w:rPr>
          <w:rFonts w:ascii="Times New Roman" w:hAnsi="Times New Roman" w:cs="Times New Roman"/>
        </w:rPr>
        <w:t xml:space="preserve"> jest zwiększenie dostępności do specjalistycznej pomocy, również poprzez działania skutkujące dotarciem do w/w osób w ich środowisku zamieszkania.</w:t>
      </w:r>
    </w:p>
    <w:p w14:paraId="22DF6C18" w14:textId="77777777" w:rsidR="00A70073" w:rsidRPr="00A70073" w:rsidRDefault="00A70073" w:rsidP="00A70073">
      <w:pPr>
        <w:spacing w:after="0" w:line="360" w:lineRule="auto"/>
        <w:jc w:val="both"/>
        <w:rPr>
          <w:rFonts w:ascii="Times New Roman" w:hAnsi="Times New Roman" w:cs="Times New Roman"/>
          <w:b/>
        </w:rPr>
      </w:pPr>
      <w:r w:rsidRPr="00A70073">
        <w:rPr>
          <w:rFonts w:ascii="Times New Roman" w:hAnsi="Times New Roman" w:cs="Times New Roman"/>
          <w:b/>
        </w:rPr>
        <w:t>Cele szczegółowe:</w:t>
      </w:r>
    </w:p>
    <w:p w14:paraId="704298AD" w14:textId="77777777" w:rsidR="00586545" w:rsidRPr="00180C46" w:rsidRDefault="00586545" w:rsidP="00112786">
      <w:pPr>
        <w:spacing w:after="0" w:line="360" w:lineRule="auto"/>
        <w:jc w:val="both"/>
        <w:rPr>
          <w:rFonts w:ascii="Times New Roman" w:hAnsi="Times New Roman" w:cs="Times New Roman"/>
        </w:rPr>
      </w:pPr>
      <w:r w:rsidRPr="00180C46">
        <w:rPr>
          <w:rFonts w:ascii="Times New Roman" w:hAnsi="Times New Roman" w:cs="Times New Roman"/>
        </w:rPr>
        <w:t xml:space="preserve">Wsparcie dla osób z zaburzeniami psychicznymi oraz osób w kryzysie zdrowia psychicznego odbywać się będzie w oparciu o usługi  takie jak: </w:t>
      </w:r>
    </w:p>
    <w:p w14:paraId="4446BF5F" w14:textId="7F9DE703" w:rsidR="007A760A" w:rsidRDefault="00503815" w:rsidP="007737A8">
      <w:pPr>
        <w:pStyle w:val="Akapitzlist"/>
        <w:numPr>
          <w:ilvl w:val="0"/>
          <w:numId w:val="19"/>
        </w:numPr>
        <w:spacing w:line="360" w:lineRule="auto"/>
        <w:ind w:left="1134" w:hanging="425"/>
        <w:jc w:val="both"/>
        <w:rPr>
          <w:rFonts w:ascii="Times New Roman" w:hAnsi="Times New Roman" w:cs="Times New Roman"/>
        </w:rPr>
      </w:pPr>
      <w:r w:rsidRPr="007A760A">
        <w:rPr>
          <w:rFonts w:ascii="Times New Roman" w:hAnsi="Times New Roman" w:cs="Times New Roman"/>
        </w:rPr>
        <w:t>P</w:t>
      </w:r>
      <w:r w:rsidR="00586545" w:rsidRPr="007A760A">
        <w:rPr>
          <w:rFonts w:ascii="Times New Roman" w:hAnsi="Times New Roman" w:cs="Times New Roman"/>
        </w:rPr>
        <w:t>rowadzenie punktu poradnictwa psychologicznego</w:t>
      </w:r>
      <w:r w:rsidR="00AE4DD5">
        <w:rPr>
          <w:rFonts w:ascii="Times New Roman" w:hAnsi="Times New Roman" w:cs="Times New Roman"/>
        </w:rPr>
        <w:t xml:space="preserve"> </w:t>
      </w:r>
      <w:r w:rsidR="00586545" w:rsidRPr="007A760A">
        <w:rPr>
          <w:rFonts w:ascii="Times New Roman" w:hAnsi="Times New Roman" w:cs="Times New Roman"/>
        </w:rPr>
        <w:t>(zwiększenie</w:t>
      </w:r>
      <w:r w:rsidR="007E6F96">
        <w:rPr>
          <w:rFonts w:ascii="Times New Roman" w:hAnsi="Times New Roman" w:cs="Times New Roman"/>
        </w:rPr>
        <w:t xml:space="preserve"> </w:t>
      </w:r>
      <w:r w:rsidR="00586545" w:rsidRPr="007A760A">
        <w:rPr>
          <w:rFonts w:ascii="Times New Roman" w:hAnsi="Times New Roman" w:cs="Times New Roman"/>
        </w:rPr>
        <w:t>dotychczasowego dostępu do w/w punktu)</w:t>
      </w:r>
      <w:r w:rsidR="00AF1BAC" w:rsidRPr="007A760A">
        <w:rPr>
          <w:rFonts w:ascii="Times New Roman" w:hAnsi="Times New Roman" w:cs="Times New Roman"/>
        </w:rPr>
        <w:t>,</w:t>
      </w:r>
    </w:p>
    <w:p w14:paraId="464669C1" w14:textId="5DC38ED7" w:rsidR="007A760A" w:rsidRDefault="00503815" w:rsidP="007737A8">
      <w:pPr>
        <w:pStyle w:val="Akapitzlist"/>
        <w:numPr>
          <w:ilvl w:val="0"/>
          <w:numId w:val="19"/>
        </w:numPr>
        <w:spacing w:line="360" w:lineRule="auto"/>
        <w:ind w:left="1134" w:hanging="425"/>
        <w:jc w:val="both"/>
        <w:rPr>
          <w:rFonts w:ascii="Times New Roman" w:hAnsi="Times New Roman" w:cs="Times New Roman"/>
        </w:rPr>
      </w:pPr>
      <w:r w:rsidRPr="007A760A">
        <w:rPr>
          <w:rFonts w:ascii="Times New Roman" w:hAnsi="Times New Roman" w:cs="Times New Roman"/>
        </w:rPr>
        <w:t xml:space="preserve">Wdrożenie </w:t>
      </w:r>
      <w:r w:rsidR="00586545" w:rsidRPr="007A760A">
        <w:rPr>
          <w:rFonts w:ascii="Times New Roman" w:hAnsi="Times New Roman" w:cs="Times New Roman"/>
        </w:rPr>
        <w:t>usług</w:t>
      </w:r>
      <w:r w:rsidRPr="007A760A">
        <w:rPr>
          <w:rFonts w:ascii="Times New Roman" w:hAnsi="Times New Roman" w:cs="Times New Roman"/>
        </w:rPr>
        <w:t>i</w:t>
      </w:r>
      <w:r w:rsidR="007A760A">
        <w:rPr>
          <w:rFonts w:ascii="Times New Roman" w:hAnsi="Times New Roman" w:cs="Times New Roman"/>
        </w:rPr>
        <w:t xml:space="preserve"> </w:t>
      </w:r>
      <w:r w:rsidR="007E6F96">
        <w:rPr>
          <w:rFonts w:ascii="Times New Roman" w:hAnsi="Times New Roman" w:cs="Times New Roman"/>
        </w:rPr>
        <w:t>„</w:t>
      </w:r>
      <w:r w:rsidR="00586545" w:rsidRPr="007A760A">
        <w:rPr>
          <w:rFonts w:ascii="Times New Roman" w:hAnsi="Times New Roman" w:cs="Times New Roman"/>
        </w:rPr>
        <w:t>konsultanta kryzysowego</w:t>
      </w:r>
      <w:r w:rsidRPr="007A760A">
        <w:rPr>
          <w:rFonts w:ascii="Times New Roman" w:hAnsi="Times New Roman" w:cs="Times New Roman"/>
        </w:rPr>
        <w:t>”</w:t>
      </w:r>
      <w:r w:rsidR="007A760A">
        <w:rPr>
          <w:rFonts w:ascii="Times New Roman" w:hAnsi="Times New Roman" w:cs="Times New Roman"/>
        </w:rPr>
        <w:t>,</w:t>
      </w:r>
    </w:p>
    <w:p w14:paraId="50943900" w14:textId="2A6864C6" w:rsidR="007A760A" w:rsidRDefault="00503815" w:rsidP="007737A8">
      <w:pPr>
        <w:pStyle w:val="Akapitzlist"/>
        <w:numPr>
          <w:ilvl w:val="0"/>
          <w:numId w:val="19"/>
        </w:numPr>
        <w:spacing w:line="360" w:lineRule="auto"/>
        <w:ind w:left="1134" w:hanging="425"/>
        <w:jc w:val="both"/>
        <w:rPr>
          <w:rFonts w:ascii="Times New Roman" w:hAnsi="Times New Roman" w:cs="Times New Roman"/>
        </w:rPr>
      </w:pPr>
      <w:r w:rsidRPr="007A760A">
        <w:rPr>
          <w:rFonts w:ascii="Times New Roman" w:hAnsi="Times New Roman" w:cs="Times New Roman"/>
        </w:rPr>
        <w:t xml:space="preserve">Wdrożenie usługi </w:t>
      </w:r>
      <w:r w:rsidR="007E6F96">
        <w:rPr>
          <w:rFonts w:ascii="Times New Roman" w:hAnsi="Times New Roman" w:cs="Times New Roman"/>
        </w:rPr>
        <w:t>„</w:t>
      </w:r>
      <w:proofErr w:type="spellStart"/>
      <w:r w:rsidRPr="007A760A">
        <w:rPr>
          <w:rFonts w:ascii="Times New Roman" w:hAnsi="Times New Roman" w:cs="Times New Roman"/>
        </w:rPr>
        <w:t>door</w:t>
      </w:r>
      <w:proofErr w:type="spellEnd"/>
      <w:r w:rsidRPr="007A760A">
        <w:rPr>
          <w:rFonts w:ascii="Times New Roman" w:hAnsi="Times New Roman" w:cs="Times New Roman"/>
        </w:rPr>
        <w:t xml:space="preserve"> to </w:t>
      </w:r>
      <w:proofErr w:type="spellStart"/>
      <w:r w:rsidRPr="007A760A">
        <w:rPr>
          <w:rFonts w:ascii="Times New Roman" w:hAnsi="Times New Roman" w:cs="Times New Roman"/>
        </w:rPr>
        <w:t>door</w:t>
      </w:r>
      <w:proofErr w:type="spellEnd"/>
      <w:r w:rsidRPr="007A760A">
        <w:rPr>
          <w:rFonts w:ascii="Times New Roman" w:hAnsi="Times New Roman" w:cs="Times New Roman"/>
        </w:rPr>
        <w:t>”-</w:t>
      </w:r>
      <w:r w:rsidR="00586545" w:rsidRPr="007A760A">
        <w:rPr>
          <w:rFonts w:ascii="Times New Roman" w:hAnsi="Times New Roman" w:cs="Times New Roman"/>
        </w:rPr>
        <w:t xml:space="preserve"> poradnictw</w:t>
      </w:r>
      <w:r w:rsidRPr="007A760A">
        <w:rPr>
          <w:rFonts w:ascii="Times New Roman" w:hAnsi="Times New Roman" w:cs="Times New Roman"/>
        </w:rPr>
        <w:t>o</w:t>
      </w:r>
      <w:r w:rsidR="00586545" w:rsidRPr="007A760A">
        <w:rPr>
          <w:rFonts w:ascii="Times New Roman" w:hAnsi="Times New Roman" w:cs="Times New Roman"/>
        </w:rPr>
        <w:t xml:space="preserve"> psychologiczne w miejscu zamieszkania osoby z problemami</w:t>
      </w:r>
      <w:r w:rsidRPr="007A760A">
        <w:rPr>
          <w:rFonts w:ascii="Times New Roman" w:hAnsi="Times New Roman" w:cs="Times New Roman"/>
        </w:rPr>
        <w:t xml:space="preserve"> </w:t>
      </w:r>
      <w:r w:rsidR="00586545" w:rsidRPr="007A760A">
        <w:rPr>
          <w:rFonts w:ascii="Times New Roman" w:hAnsi="Times New Roman" w:cs="Times New Roman"/>
        </w:rPr>
        <w:t>psychicznymi lub osoby w kryzysie psychicznym</w:t>
      </w:r>
      <w:r w:rsidR="007A760A">
        <w:rPr>
          <w:rFonts w:ascii="Times New Roman" w:hAnsi="Times New Roman" w:cs="Times New Roman"/>
        </w:rPr>
        <w:t>,</w:t>
      </w:r>
    </w:p>
    <w:p w14:paraId="5741CE7D" w14:textId="77777777" w:rsidR="007A760A" w:rsidRDefault="00503815" w:rsidP="007737A8">
      <w:pPr>
        <w:pStyle w:val="Akapitzlist"/>
        <w:numPr>
          <w:ilvl w:val="0"/>
          <w:numId w:val="19"/>
        </w:numPr>
        <w:spacing w:line="360" w:lineRule="auto"/>
        <w:ind w:left="1134" w:hanging="425"/>
        <w:jc w:val="both"/>
        <w:rPr>
          <w:rFonts w:ascii="Times New Roman" w:hAnsi="Times New Roman" w:cs="Times New Roman"/>
        </w:rPr>
      </w:pPr>
      <w:r w:rsidRPr="007A760A">
        <w:rPr>
          <w:rFonts w:ascii="Times New Roman" w:hAnsi="Times New Roman" w:cs="Times New Roman"/>
        </w:rPr>
        <w:t>P</w:t>
      </w:r>
      <w:r w:rsidR="00586545" w:rsidRPr="007A760A">
        <w:rPr>
          <w:rFonts w:ascii="Times New Roman" w:hAnsi="Times New Roman" w:cs="Times New Roman"/>
        </w:rPr>
        <w:t xml:space="preserve">rowadzenie zajęć profilaktycznych dla dzieci, młodzieży, dorosłych oraz seniorów, w placówkach oświatowych, świetlicach wiejskich i klubach seniora działających na terenie </w:t>
      </w:r>
      <w:r w:rsidRPr="007A760A">
        <w:rPr>
          <w:rFonts w:ascii="Times New Roman" w:hAnsi="Times New Roman" w:cs="Times New Roman"/>
        </w:rPr>
        <w:t>G</w:t>
      </w:r>
      <w:r w:rsidR="00586545" w:rsidRPr="007A760A">
        <w:rPr>
          <w:rFonts w:ascii="Times New Roman" w:hAnsi="Times New Roman" w:cs="Times New Roman"/>
        </w:rPr>
        <w:t>miny Hrubieszów</w:t>
      </w:r>
      <w:r w:rsidR="00AF1BAC" w:rsidRPr="007A760A">
        <w:rPr>
          <w:rFonts w:ascii="Times New Roman" w:hAnsi="Times New Roman" w:cs="Times New Roman"/>
        </w:rPr>
        <w:t>,</w:t>
      </w:r>
    </w:p>
    <w:p w14:paraId="1EA558B7" w14:textId="7166D93E" w:rsidR="007A760A" w:rsidRDefault="00503815" w:rsidP="007737A8">
      <w:pPr>
        <w:pStyle w:val="Akapitzlist"/>
        <w:numPr>
          <w:ilvl w:val="0"/>
          <w:numId w:val="19"/>
        </w:numPr>
        <w:spacing w:line="360" w:lineRule="auto"/>
        <w:ind w:left="1134" w:hanging="425"/>
        <w:jc w:val="both"/>
        <w:rPr>
          <w:rFonts w:ascii="Times New Roman" w:hAnsi="Times New Roman" w:cs="Times New Roman"/>
        </w:rPr>
      </w:pPr>
      <w:r w:rsidRPr="007A760A">
        <w:rPr>
          <w:rFonts w:ascii="Times New Roman" w:hAnsi="Times New Roman" w:cs="Times New Roman"/>
        </w:rPr>
        <w:t>Wprowadzenie usługi w</w:t>
      </w:r>
      <w:r w:rsidR="00586545" w:rsidRPr="007A760A">
        <w:rPr>
          <w:rFonts w:ascii="Times New Roman" w:hAnsi="Times New Roman" w:cs="Times New Roman"/>
        </w:rPr>
        <w:t>sparci</w:t>
      </w:r>
      <w:r w:rsidRPr="007A760A">
        <w:rPr>
          <w:rFonts w:ascii="Times New Roman" w:hAnsi="Times New Roman" w:cs="Times New Roman"/>
        </w:rPr>
        <w:t>a</w:t>
      </w:r>
      <w:r w:rsidR="00586545" w:rsidRPr="007A760A">
        <w:rPr>
          <w:rFonts w:ascii="Times New Roman" w:hAnsi="Times New Roman" w:cs="Times New Roman"/>
        </w:rPr>
        <w:t xml:space="preserve"> specjalistyczne</w:t>
      </w:r>
      <w:r w:rsidRPr="007A760A">
        <w:rPr>
          <w:rFonts w:ascii="Times New Roman" w:hAnsi="Times New Roman" w:cs="Times New Roman"/>
        </w:rPr>
        <w:t>go</w:t>
      </w:r>
      <w:r w:rsidR="00586545" w:rsidRPr="007A760A">
        <w:rPr>
          <w:rFonts w:ascii="Times New Roman" w:hAnsi="Times New Roman" w:cs="Times New Roman"/>
        </w:rPr>
        <w:t xml:space="preserve"> w formie on-line</w:t>
      </w:r>
      <w:r w:rsidR="007A760A">
        <w:rPr>
          <w:rFonts w:ascii="Times New Roman" w:hAnsi="Times New Roman" w:cs="Times New Roman"/>
        </w:rPr>
        <w:t>,</w:t>
      </w:r>
    </w:p>
    <w:p w14:paraId="1DC41361" w14:textId="5BFB00ED" w:rsidR="007A760A" w:rsidRDefault="00503815" w:rsidP="007737A8">
      <w:pPr>
        <w:pStyle w:val="Akapitzlist"/>
        <w:numPr>
          <w:ilvl w:val="0"/>
          <w:numId w:val="19"/>
        </w:numPr>
        <w:spacing w:line="360" w:lineRule="auto"/>
        <w:ind w:left="1134" w:hanging="425"/>
        <w:jc w:val="both"/>
        <w:rPr>
          <w:rFonts w:ascii="Times New Roman" w:hAnsi="Times New Roman" w:cs="Times New Roman"/>
        </w:rPr>
      </w:pPr>
      <w:r w:rsidRPr="007A760A">
        <w:rPr>
          <w:rFonts w:ascii="Times New Roman" w:hAnsi="Times New Roman" w:cs="Times New Roman"/>
        </w:rPr>
        <w:t xml:space="preserve">Wsparcie w ramach Programu </w:t>
      </w:r>
      <w:r w:rsidR="007E6F96">
        <w:rPr>
          <w:rFonts w:ascii="Times New Roman" w:hAnsi="Times New Roman" w:cs="Times New Roman"/>
        </w:rPr>
        <w:t>„</w:t>
      </w:r>
      <w:r w:rsidRPr="007A760A">
        <w:rPr>
          <w:rFonts w:ascii="Times New Roman" w:hAnsi="Times New Roman" w:cs="Times New Roman"/>
        </w:rPr>
        <w:t>O</w:t>
      </w:r>
      <w:r w:rsidR="008C2A7E" w:rsidRPr="007A760A">
        <w:rPr>
          <w:rFonts w:ascii="Times New Roman" w:hAnsi="Times New Roman" w:cs="Times New Roman"/>
        </w:rPr>
        <w:t xml:space="preserve">pieka </w:t>
      </w:r>
      <w:proofErr w:type="spellStart"/>
      <w:r w:rsidRPr="007A760A">
        <w:rPr>
          <w:rFonts w:ascii="Times New Roman" w:hAnsi="Times New Roman" w:cs="Times New Roman"/>
        </w:rPr>
        <w:t>W</w:t>
      </w:r>
      <w:r w:rsidR="008C2A7E" w:rsidRPr="007A760A">
        <w:rPr>
          <w:rFonts w:ascii="Times New Roman" w:hAnsi="Times New Roman" w:cs="Times New Roman"/>
        </w:rPr>
        <w:t>ytchnieniowa</w:t>
      </w:r>
      <w:proofErr w:type="spellEnd"/>
      <w:r w:rsidR="007E6F96">
        <w:rPr>
          <w:rFonts w:ascii="Times New Roman" w:hAnsi="Times New Roman" w:cs="Times New Roman"/>
        </w:rPr>
        <w:t>”</w:t>
      </w:r>
      <w:r w:rsidRPr="007A760A">
        <w:rPr>
          <w:rFonts w:ascii="Times New Roman" w:hAnsi="Times New Roman" w:cs="Times New Roman"/>
        </w:rPr>
        <w:t xml:space="preserve"> oraz </w:t>
      </w:r>
      <w:r w:rsidR="007E6F96">
        <w:rPr>
          <w:rFonts w:ascii="Times New Roman" w:hAnsi="Times New Roman" w:cs="Times New Roman"/>
        </w:rPr>
        <w:t>„</w:t>
      </w:r>
      <w:r w:rsidRPr="007A760A">
        <w:rPr>
          <w:rFonts w:ascii="Times New Roman" w:hAnsi="Times New Roman" w:cs="Times New Roman"/>
        </w:rPr>
        <w:t>Asystent osobisty osoby z niepełnosprawnościami”</w:t>
      </w:r>
      <w:r w:rsidR="007A760A">
        <w:rPr>
          <w:rFonts w:ascii="Times New Roman" w:hAnsi="Times New Roman" w:cs="Times New Roman"/>
        </w:rPr>
        <w:t>,</w:t>
      </w:r>
    </w:p>
    <w:p w14:paraId="1554F31F" w14:textId="2049B213" w:rsidR="00961D05" w:rsidRPr="000B5613" w:rsidRDefault="00961D05" w:rsidP="007737A8">
      <w:pPr>
        <w:pStyle w:val="Akapitzlist"/>
        <w:numPr>
          <w:ilvl w:val="0"/>
          <w:numId w:val="19"/>
        </w:numPr>
        <w:spacing w:line="360" w:lineRule="auto"/>
        <w:ind w:left="1134" w:hanging="425"/>
        <w:jc w:val="both"/>
        <w:rPr>
          <w:rFonts w:ascii="Times New Roman" w:hAnsi="Times New Roman" w:cs="Times New Roman"/>
        </w:rPr>
      </w:pPr>
      <w:r w:rsidRPr="007A760A">
        <w:rPr>
          <w:rFonts w:ascii="Times New Roman" w:hAnsi="Times New Roman" w:cs="Times New Roman"/>
        </w:rPr>
        <w:t xml:space="preserve">Utworzenie </w:t>
      </w:r>
      <w:r w:rsidR="007E6F96">
        <w:rPr>
          <w:rFonts w:ascii="Times New Roman" w:hAnsi="Times New Roman" w:cs="Times New Roman"/>
        </w:rPr>
        <w:t>„</w:t>
      </w:r>
      <w:r w:rsidRPr="007A760A">
        <w:rPr>
          <w:rFonts w:ascii="Times New Roman" w:hAnsi="Times New Roman" w:cs="Times New Roman"/>
        </w:rPr>
        <w:t>Klubu Wolontariusza”</w:t>
      </w:r>
      <w:r w:rsidR="007A760A">
        <w:rPr>
          <w:rFonts w:ascii="Times New Roman" w:hAnsi="Times New Roman" w:cs="Times New Roman"/>
        </w:rPr>
        <w:t>.</w:t>
      </w:r>
      <w:r w:rsidRPr="007A760A">
        <w:rPr>
          <w:rFonts w:ascii="Times New Roman" w:hAnsi="Times New Roman" w:cs="Times New Roman"/>
        </w:rPr>
        <w:t xml:space="preserve"> </w:t>
      </w:r>
    </w:p>
    <w:p w14:paraId="38951366" w14:textId="77777777" w:rsidR="008C2A7E" w:rsidRPr="000E51E7" w:rsidRDefault="008C2A7E" w:rsidP="008C2A7E">
      <w:pPr>
        <w:spacing w:after="0" w:line="360" w:lineRule="auto"/>
        <w:jc w:val="both"/>
        <w:rPr>
          <w:rFonts w:ascii="Times New Roman" w:hAnsi="Times New Roman" w:cs="Times New Roman"/>
          <w:b/>
        </w:rPr>
      </w:pPr>
      <w:r w:rsidRPr="000E51E7">
        <w:rPr>
          <w:rFonts w:ascii="Times New Roman" w:hAnsi="Times New Roman" w:cs="Times New Roman"/>
          <w:b/>
        </w:rPr>
        <w:t>Pomioty realizujące wsparcie:</w:t>
      </w:r>
    </w:p>
    <w:p w14:paraId="2234402F" w14:textId="4D93C67C" w:rsidR="00E731C0" w:rsidRDefault="008C2A7E" w:rsidP="00112786">
      <w:pPr>
        <w:spacing w:line="360" w:lineRule="auto"/>
        <w:jc w:val="both"/>
        <w:rPr>
          <w:rFonts w:ascii="Times New Roman" w:hAnsi="Times New Roman" w:cs="Times New Roman"/>
        </w:rPr>
      </w:pPr>
      <w:r w:rsidRPr="002148C3">
        <w:rPr>
          <w:rFonts w:ascii="Times New Roman" w:hAnsi="Times New Roman" w:cs="Times New Roman"/>
        </w:rPr>
        <w:t>Ośrodek Pomocy Społecznej, Warsztat Terapii Zajęciowej, jednostki samorządu terytorialnego w tym placówki oświatowe, kul</w:t>
      </w:r>
      <w:r>
        <w:rPr>
          <w:rFonts w:ascii="Times New Roman" w:hAnsi="Times New Roman" w:cs="Times New Roman"/>
        </w:rPr>
        <w:t>turowe, organizacje pozarządowe,</w:t>
      </w:r>
      <w:r w:rsidR="008E02CC">
        <w:rPr>
          <w:rFonts w:ascii="Times New Roman" w:hAnsi="Times New Roman" w:cs="Times New Roman"/>
        </w:rPr>
        <w:t xml:space="preserve"> Centrum Integracji Społecznej, Klub Integracji Społecznej, Spółdzielnie Socjalne</w:t>
      </w:r>
      <w:r w:rsidR="00112786">
        <w:rPr>
          <w:rFonts w:ascii="Times New Roman" w:hAnsi="Times New Roman" w:cs="Times New Roman"/>
        </w:rPr>
        <w:t>.</w:t>
      </w:r>
    </w:p>
    <w:p w14:paraId="1337E0A0" w14:textId="77777777" w:rsidR="00AE4DD5" w:rsidRPr="007149B8" w:rsidRDefault="00AE4DD5" w:rsidP="00112786">
      <w:pPr>
        <w:spacing w:line="360" w:lineRule="auto"/>
        <w:jc w:val="both"/>
        <w:rPr>
          <w:rFonts w:ascii="Times New Roman" w:hAnsi="Times New Roman" w:cs="Times New Roman"/>
        </w:rPr>
      </w:pPr>
    </w:p>
    <w:p w14:paraId="48AC1D34" w14:textId="77777777" w:rsidR="008C2A7E" w:rsidRPr="000E51E7" w:rsidRDefault="008C2A7E" w:rsidP="008C2A7E">
      <w:pPr>
        <w:spacing w:after="0" w:line="360" w:lineRule="auto"/>
        <w:jc w:val="both"/>
        <w:rPr>
          <w:rFonts w:ascii="Times New Roman" w:hAnsi="Times New Roman" w:cs="Times New Roman"/>
          <w:b/>
        </w:rPr>
      </w:pPr>
      <w:r w:rsidRPr="000E51E7">
        <w:rPr>
          <w:rFonts w:ascii="Times New Roman" w:hAnsi="Times New Roman" w:cs="Times New Roman"/>
          <w:b/>
        </w:rPr>
        <w:lastRenderedPageBreak/>
        <w:t>Źródła finansowania:</w:t>
      </w:r>
    </w:p>
    <w:p w14:paraId="1A35E5A9" w14:textId="7E416912" w:rsidR="007149B8" w:rsidRPr="007E6F96" w:rsidRDefault="008C2A7E" w:rsidP="007E6F96">
      <w:pPr>
        <w:spacing w:after="0" w:line="360" w:lineRule="auto"/>
        <w:jc w:val="both"/>
        <w:rPr>
          <w:rFonts w:ascii="Times New Roman" w:hAnsi="Times New Roman" w:cs="Times New Roman"/>
        </w:rPr>
      </w:pPr>
      <w:r w:rsidRPr="002148C3">
        <w:rPr>
          <w:rFonts w:ascii="Times New Roman" w:hAnsi="Times New Roman" w:cs="Times New Roman"/>
        </w:rPr>
        <w:t xml:space="preserve">Środki europejskie, </w:t>
      </w:r>
      <w:r>
        <w:rPr>
          <w:rFonts w:ascii="Times New Roman" w:hAnsi="Times New Roman" w:cs="Times New Roman"/>
        </w:rPr>
        <w:t xml:space="preserve">Środki krajowe, </w:t>
      </w:r>
      <w:r w:rsidRPr="002148C3">
        <w:rPr>
          <w:rFonts w:ascii="Times New Roman" w:hAnsi="Times New Roman" w:cs="Times New Roman"/>
        </w:rPr>
        <w:t>Fundusz solidarnościowy, budżet własny.</w:t>
      </w:r>
    </w:p>
    <w:p w14:paraId="1CECA34D" w14:textId="18601F1F" w:rsidR="00A15128" w:rsidRPr="00E731C0" w:rsidRDefault="000B5613" w:rsidP="00E731C0">
      <w:pPr>
        <w:pStyle w:val="Nagwek1"/>
        <w:rPr>
          <w:rFonts w:ascii="Times New Roman" w:hAnsi="Times New Roman" w:cs="Times New Roman"/>
          <w:b/>
          <w:bCs/>
          <w:color w:val="auto"/>
          <w:sz w:val="28"/>
          <w:szCs w:val="28"/>
        </w:rPr>
      </w:pPr>
      <w:bookmarkStart w:id="9" w:name="_Toc203034991"/>
      <w:r>
        <w:rPr>
          <w:rFonts w:ascii="Times New Roman" w:hAnsi="Times New Roman" w:cs="Times New Roman"/>
          <w:b/>
          <w:bCs/>
          <w:color w:val="auto"/>
          <w:sz w:val="28"/>
          <w:szCs w:val="28"/>
        </w:rPr>
        <w:t>5</w:t>
      </w:r>
      <w:r w:rsidR="00F2169D" w:rsidRPr="00FD1CCE">
        <w:rPr>
          <w:rFonts w:ascii="Times New Roman" w:hAnsi="Times New Roman" w:cs="Times New Roman"/>
          <w:b/>
          <w:bCs/>
          <w:color w:val="auto"/>
          <w:sz w:val="28"/>
          <w:szCs w:val="28"/>
        </w:rPr>
        <w:t xml:space="preserve">.  </w:t>
      </w:r>
      <w:r w:rsidR="008C2A7E" w:rsidRPr="00FD1CCE">
        <w:rPr>
          <w:rFonts w:ascii="Times New Roman" w:hAnsi="Times New Roman" w:cs="Times New Roman"/>
          <w:b/>
          <w:bCs/>
          <w:color w:val="auto"/>
          <w:sz w:val="28"/>
          <w:szCs w:val="28"/>
        </w:rPr>
        <w:t>Monitoring</w:t>
      </w:r>
      <w:bookmarkEnd w:id="9"/>
      <w:r w:rsidR="008C2A7E" w:rsidRPr="00FD1CCE">
        <w:rPr>
          <w:rFonts w:ascii="Times New Roman" w:hAnsi="Times New Roman" w:cs="Times New Roman"/>
          <w:b/>
          <w:bCs/>
          <w:color w:val="auto"/>
          <w:sz w:val="28"/>
          <w:szCs w:val="28"/>
        </w:rPr>
        <w:t xml:space="preserve"> </w:t>
      </w:r>
    </w:p>
    <w:p w14:paraId="57C42A72" w14:textId="77777777" w:rsidR="008C2A7E" w:rsidRPr="008C2A7E" w:rsidRDefault="008C2A7E" w:rsidP="008C2A7E">
      <w:pPr>
        <w:spacing w:line="360" w:lineRule="auto"/>
        <w:jc w:val="both"/>
        <w:rPr>
          <w:rFonts w:ascii="Times New Roman" w:hAnsi="Times New Roman" w:cs="Times New Roman"/>
          <w:b/>
          <w:sz w:val="28"/>
          <w:szCs w:val="28"/>
        </w:rPr>
      </w:pPr>
      <w:r w:rsidRPr="008C2A7E">
        <w:rPr>
          <w:rFonts w:ascii="Times New Roman" w:hAnsi="Times New Roman" w:cs="Times New Roman"/>
        </w:rPr>
        <w:t>Lista wskaźników poddanych monitoringowi raz w roku</w:t>
      </w:r>
      <w:r>
        <w:rPr>
          <w:rFonts w:ascii="Times New Roman" w:hAnsi="Times New Roman" w:cs="Times New Roman"/>
        </w:rPr>
        <w:t>, w okresie obowiązywania planu.</w:t>
      </w:r>
    </w:p>
    <w:tbl>
      <w:tblPr>
        <w:tblStyle w:val="Tabelasiatki1jasnaakcent1"/>
        <w:tblW w:w="9209" w:type="dxa"/>
        <w:jc w:val="center"/>
        <w:tblLook w:val="04A0" w:firstRow="1" w:lastRow="0" w:firstColumn="1" w:lastColumn="0" w:noHBand="0" w:noVBand="1"/>
      </w:tblPr>
      <w:tblGrid>
        <w:gridCol w:w="562"/>
        <w:gridCol w:w="8647"/>
      </w:tblGrid>
      <w:tr w:rsidR="008C2A7E" w:rsidRPr="00FD1CCE" w14:paraId="793233E0" w14:textId="77777777" w:rsidTr="008C2A7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09" w:type="dxa"/>
            <w:gridSpan w:val="2"/>
            <w:shd w:val="clear" w:color="auto" w:fill="8EAADB" w:themeFill="accent1" w:themeFillTint="99"/>
          </w:tcPr>
          <w:p w14:paraId="1B9D3620" w14:textId="77777777" w:rsidR="008C2A7E" w:rsidRPr="00FD1CCE" w:rsidRDefault="008C2A7E" w:rsidP="008C2A7E">
            <w:pPr>
              <w:spacing w:before="40" w:after="40" w:line="276" w:lineRule="auto"/>
              <w:rPr>
                <w:rFonts w:ascii="Times New Roman" w:eastAsia="Aptos" w:hAnsi="Times New Roman" w:cs="Times New Roman"/>
                <w:b w:val="0"/>
                <w:bCs w:val="0"/>
              </w:rPr>
            </w:pPr>
            <w:r w:rsidRPr="00FD1CCE">
              <w:rPr>
                <w:rFonts w:ascii="Times New Roman" w:eastAsia="Aptos" w:hAnsi="Times New Roman" w:cs="Times New Roman"/>
              </w:rPr>
              <w:t>Obszar 1. Rodziny z dziećmi</w:t>
            </w:r>
          </w:p>
        </w:tc>
      </w:tr>
      <w:tr w:rsidR="008C2A7E" w:rsidRPr="00FD1CCE" w14:paraId="79F71A7D" w14:textId="77777777" w:rsidTr="008C2A7E">
        <w:trPr>
          <w:jc w:val="center"/>
        </w:trPr>
        <w:tc>
          <w:tcPr>
            <w:cnfStyle w:val="001000000000" w:firstRow="0" w:lastRow="0" w:firstColumn="1" w:lastColumn="0" w:oddVBand="0" w:evenVBand="0" w:oddHBand="0" w:evenHBand="0" w:firstRowFirstColumn="0" w:firstRowLastColumn="0" w:lastRowFirstColumn="0" w:lastRowLastColumn="0"/>
            <w:tcW w:w="562" w:type="dxa"/>
          </w:tcPr>
          <w:p w14:paraId="15FD18CE" w14:textId="77777777" w:rsidR="008C2A7E" w:rsidRPr="00FD1CCE" w:rsidRDefault="008C2A7E" w:rsidP="007737A8">
            <w:pPr>
              <w:numPr>
                <w:ilvl w:val="0"/>
                <w:numId w:val="18"/>
              </w:numPr>
              <w:spacing w:before="40" w:after="40" w:line="276" w:lineRule="auto"/>
              <w:ind w:left="357" w:hanging="357"/>
              <w:contextualSpacing/>
              <w:rPr>
                <w:rFonts w:ascii="Times New Roman" w:eastAsia="Aptos" w:hAnsi="Times New Roman" w:cs="Times New Roman"/>
              </w:rPr>
            </w:pPr>
          </w:p>
        </w:tc>
        <w:tc>
          <w:tcPr>
            <w:tcW w:w="8647" w:type="dxa"/>
          </w:tcPr>
          <w:p w14:paraId="29AD5733" w14:textId="77777777" w:rsidR="008C2A7E" w:rsidRPr="00FD1CCE" w:rsidRDefault="008C2A7E" w:rsidP="007E6F96">
            <w:pPr>
              <w:spacing w:before="40" w:after="4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FD1CCE">
              <w:rPr>
                <w:rFonts w:ascii="Times New Roman" w:eastAsia="Aptos" w:hAnsi="Times New Roman" w:cs="Times New Roman"/>
              </w:rPr>
              <w:t>Liczba rodzin i osób w rodzinach objętych pracą socjalną</w:t>
            </w:r>
          </w:p>
        </w:tc>
      </w:tr>
      <w:tr w:rsidR="008C2A7E" w:rsidRPr="00FD1CCE" w14:paraId="45C7BD59" w14:textId="77777777" w:rsidTr="008C2A7E">
        <w:trPr>
          <w:jc w:val="center"/>
        </w:trPr>
        <w:tc>
          <w:tcPr>
            <w:cnfStyle w:val="001000000000" w:firstRow="0" w:lastRow="0" w:firstColumn="1" w:lastColumn="0" w:oddVBand="0" w:evenVBand="0" w:oddHBand="0" w:evenHBand="0" w:firstRowFirstColumn="0" w:firstRowLastColumn="0" w:lastRowFirstColumn="0" w:lastRowLastColumn="0"/>
            <w:tcW w:w="562" w:type="dxa"/>
          </w:tcPr>
          <w:p w14:paraId="17C01AE2" w14:textId="77777777" w:rsidR="008C2A7E" w:rsidRPr="00FD1CCE" w:rsidRDefault="008C2A7E" w:rsidP="007737A8">
            <w:pPr>
              <w:numPr>
                <w:ilvl w:val="0"/>
                <w:numId w:val="18"/>
              </w:numPr>
              <w:spacing w:before="40" w:after="40" w:line="276" w:lineRule="auto"/>
              <w:ind w:left="357" w:hanging="357"/>
              <w:contextualSpacing/>
              <w:rPr>
                <w:rFonts w:ascii="Times New Roman" w:eastAsia="Aptos" w:hAnsi="Times New Roman" w:cs="Times New Roman"/>
              </w:rPr>
            </w:pPr>
          </w:p>
        </w:tc>
        <w:tc>
          <w:tcPr>
            <w:tcW w:w="8647" w:type="dxa"/>
          </w:tcPr>
          <w:p w14:paraId="3FD4121D" w14:textId="77777777" w:rsidR="008C2A7E" w:rsidRPr="00FD1CCE" w:rsidRDefault="008C2A7E" w:rsidP="007E6F96">
            <w:pPr>
              <w:spacing w:before="40" w:after="4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FD1CCE">
              <w:rPr>
                <w:rFonts w:ascii="Times New Roman" w:eastAsia="Aptos" w:hAnsi="Times New Roman" w:cs="Times New Roman"/>
              </w:rPr>
              <w:t>Liczba rodzin i osób w rodzinach objętych asystenturą rodziną</w:t>
            </w:r>
          </w:p>
        </w:tc>
      </w:tr>
      <w:tr w:rsidR="008C2A7E" w:rsidRPr="00FD1CCE" w14:paraId="2C3EFC1D" w14:textId="77777777" w:rsidTr="008C2A7E">
        <w:trPr>
          <w:jc w:val="center"/>
        </w:trPr>
        <w:tc>
          <w:tcPr>
            <w:cnfStyle w:val="001000000000" w:firstRow="0" w:lastRow="0" w:firstColumn="1" w:lastColumn="0" w:oddVBand="0" w:evenVBand="0" w:oddHBand="0" w:evenHBand="0" w:firstRowFirstColumn="0" w:firstRowLastColumn="0" w:lastRowFirstColumn="0" w:lastRowLastColumn="0"/>
            <w:tcW w:w="562" w:type="dxa"/>
          </w:tcPr>
          <w:p w14:paraId="1AB7DEDE" w14:textId="77777777" w:rsidR="008C2A7E" w:rsidRPr="00FD1CCE" w:rsidRDefault="008C2A7E" w:rsidP="007737A8">
            <w:pPr>
              <w:numPr>
                <w:ilvl w:val="0"/>
                <w:numId w:val="18"/>
              </w:numPr>
              <w:spacing w:before="40" w:after="40" w:line="276" w:lineRule="auto"/>
              <w:ind w:left="357" w:hanging="357"/>
              <w:contextualSpacing/>
              <w:rPr>
                <w:rFonts w:ascii="Times New Roman" w:eastAsia="Aptos" w:hAnsi="Times New Roman" w:cs="Times New Roman"/>
              </w:rPr>
            </w:pPr>
          </w:p>
        </w:tc>
        <w:tc>
          <w:tcPr>
            <w:tcW w:w="8647" w:type="dxa"/>
          </w:tcPr>
          <w:p w14:paraId="1AEDB4D4" w14:textId="77777777" w:rsidR="008C2A7E" w:rsidRPr="00FD1CCE" w:rsidRDefault="008C2A7E" w:rsidP="007E6F96">
            <w:pPr>
              <w:spacing w:before="40" w:after="4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FD1CCE">
              <w:rPr>
                <w:rFonts w:ascii="Times New Roman" w:eastAsia="Aptos" w:hAnsi="Times New Roman" w:cs="Times New Roman"/>
              </w:rPr>
              <w:t>Liczba osób objętych poradnictwem specjalistycznym</w:t>
            </w:r>
          </w:p>
        </w:tc>
      </w:tr>
      <w:tr w:rsidR="008C2A7E" w:rsidRPr="00FD1CCE" w14:paraId="63502FA0" w14:textId="77777777" w:rsidTr="008C2A7E">
        <w:trPr>
          <w:jc w:val="center"/>
        </w:trPr>
        <w:tc>
          <w:tcPr>
            <w:cnfStyle w:val="001000000000" w:firstRow="0" w:lastRow="0" w:firstColumn="1" w:lastColumn="0" w:oddVBand="0" w:evenVBand="0" w:oddHBand="0" w:evenHBand="0" w:firstRowFirstColumn="0" w:firstRowLastColumn="0" w:lastRowFirstColumn="0" w:lastRowLastColumn="0"/>
            <w:tcW w:w="562" w:type="dxa"/>
          </w:tcPr>
          <w:p w14:paraId="075AA8E0" w14:textId="77777777" w:rsidR="008C2A7E" w:rsidRPr="00FD1CCE" w:rsidRDefault="008C2A7E" w:rsidP="007737A8">
            <w:pPr>
              <w:numPr>
                <w:ilvl w:val="0"/>
                <w:numId w:val="18"/>
              </w:numPr>
              <w:spacing w:before="40" w:after="40" w:line="276" w:lineRule="auto"/>
              <w:ind w:left="357" w:hanging="357"/>
              <w:contextualSpacing/>
              <w:rPr>
                <w:rFonts w:ascii="Times New Roman" w:eastAsia="Aptos" w:hAnsi="Times New Roman" w:cs="Times New Roman"/>
              </w:rPr>
            </w:pPr>
          </w:p>
        </w:tc>
        <w:tc>
          <w:tcPr>
            <w:tcW w:w="8647" w:type="dxa"/>
          </w:tcPr>
          <w:p w14:paraId="3C0D3FAA" w14:textId="77777777" w:rsidR="008C2A7E" w:rsidRPr="00FD1CCE" w:rsidRDefault="008C2A7E" w:rsidP="007E6F96">
            <w:pPr>
              <w:spacing w:before="40" w:after="4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FD1CCE">
              <w:rPr>
                <w:rFonts w:ascii="Times New Roman" w:eastAsia="Aptos" w:hAnsi="Times New Roman" w:cs="Times New Roman"/>
              </w:rPr>
              <w:t>Liczba osób uczestniczących w warsztatach i szkoleniach podnoszących kompetencje wychowawcze</w:t>
            </w:r>
          </w:p>
        </w:tc>
      </w:tr>
      <w:tr w:rsidR="008C2A7E" w:rsidRPr="00FD1CCE" w14:paraId="31B0E82C" w14:textId="77777777" w:rsidTr="008C2A7E">
        <w:trPr>
          <w:jc w:val="center"/>
        </w:trPr>
        <w:tc>
          <w:tcPr>
            <w:cnfStyle w:val="001000000000" w:firstRow="0" w:lastRow="0" w:firstColumn="1" w:lastColumn="0" w:oddVBand="0" w:evenVBand="0" w:oddHBand="0" w:evenHBand="0" w:firstRowFirstColumn="0" w:firstRowLastColumn="0" w:lastRowFirstColumn="0" w:lastRowLastColumn="0"/>
            <w:tcW w:w="9209" w:type="dxa"/>
            <w:gridSpan w:val="2"/>
            <w:shd w:val="clear" w:color="auto" w:fill="8EAADB" w:themeFill="accent1" w:themeFillTint="99"/>
          </w:tcPr>
          <w:p w14:paraId="16400949" w14:textId="77777777" w:rsidR="008C2A7E" w:rsidRPr="00FD1CCE" w:rsidRDefault="008C2A7E" w:rsidP="008C2A7E">
            <w:pPr>
              <w:spacing w:before="40" w:after="40" w:line="276" w:lineRule="auto"/>
              <w:rPr>
                <w:rFonts w:ascii="Times New Roman" w:eastAsia="Aptos" w:hAnsi="Times New Roman" w:cs="Times New Roman"/>
                <w:b w:val="0"/>
                <w:bCs w:val="0"/>
              </w:rPr>
            </w:pPr>
            <w:r w:rsidRPr="00FD1CCE">
              <w:rPr>
                <w:rFonts w:ascii="Times New Roman" w:eastAsia="Aptos" w:hAnsi="Times New Roman" w:cs="Times New Roman"/>
              </w:rPr>
              <w:t>Obszar 2. Osoby starsze i chore</w:t>
            </w:r>
          </w:p>
        </w:tc>
      </w:tr>
      <w:tr w:rsidR="008C2A7E" w:rsidRPr="00FD1CCE" w14:paraId="5E8E8E80" w14:textId="77777777" w:rsidTr="008C2A7E">
        <w:trPr>
          <w:jc w:val="center"/>
        </w:trPr>
        <w:tc>
          <w:tcPr>
            <w:cnfStyle w:val="001000000000" w:firstRow="0" w:lastRow="0" w:firstColumn="1" w:lastColumn="0" w:oddVBand="0" w:evenVBand="0" w:oddHBand="0" w:evenHBand="0" w:firstRowFirstColumn="0" w:firstRowLastColumn="0" w:lastRowFirstColumn="0" w:lastRowLastColumn="0"/>
            <w:tcW w:w="562" w:type="dxa"/>
          </w:tcPr>
          <w:p w14:paraId="6AC7B1BB" w14:textId="77777777" w:rsidR="008C2A7E" w:rsidRPr="00FD1CCE" w:rsidRDefault="008C2A7E" w:rsidP="007737A8">
            <w:pPr>
              <w:numPr>
                <w:ilvl w:val="0"/>
                <w:numId w:val="18"/>
              </w:numPr>
              <w:spacing w:before="40" w:after="40" w:line="276" w:lineRule="auto"/>
              <w:ind w:left="357" w:hanging="357"/>
              <w:contextualSpacing/>
              <w:rPr>
                <w:rFonts w:ascii="Times New Roman" w:eastAsia="Aptos" w:hAnsi="Times New Roman" w:cs="Times New Roman"/>
              </w:rPr>
            </w:pPr>
          </w:p>
        </w:tc>
        <w:tc>
          <w:tcPr>
            <w:tcW w:w="8647" w:type="dxa"/>
          </w:tcPr>
          <w:p w14:paraId="09FA334C" w14:textId="77777777" w:rsidR="008C2A7E" w:rsidRPr="00FD1CCE" w:rsidRDefault="008C2A7E" w:rsidP="007E6F96">
            <w:pPr>
              <w:spacing w:before="40" w:after="4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FD1CCE">
              <w:rPr>
                <w:rFonts w:ascii="Times New Roman" w:eastAsia="Aptos" w:hAnsi="Times New Roman" w:cs="Times New Roman"/>
              </w:rPr>
              <w:t>Liczba osób objętych usługami opiekuńczymi</w:t>
            </w:r>
          </w:p>
        </w:tc>
      </w:tr>
      <w:tr w:rsidR="008C2A7E" w:rsidRPr="00FD1CCE" w14:paraId="409857DB" w14:textId="77777777" w:rsidTr="008C2A7E">
        <w:trPr>
          <w:jc w:val="center"/>
        </w:trPr>
        <w:tc>
          <w:tcPr>
            <w:cnfStyle w:val="001000000000" w:firstRow="0" w:lastRow="0" w:firstColumn="1" w:lastColumn="0" w:oddVBand="0" w:evenVBand="0" w:oddHBand="0" w:evenHBand="0" w:firstRowFirstColumn="0" w:firstRowLastColumn="0" w:lastRowFirstColumn="0" w:lastRowLastColumn="0"/>
            <w:tcW w:w="562" w:type="dxa"/>
          </w:tcPr>
          <w:p w14:paraId="1DFD9E91" w14:textId="77777777" w:rsidR="008C2A7E" w:rsidRPr="00FD1CCE" w:rsidRDefault="008C2A7E" w:rsidP="007737A8">
            <w:pPr>
              <w:numPr>
                <w:ilvl w:val="0"/>
                <w:numId w:val="18"/>
              </w:numPr>
              <w:spacing w:before="40" w:after="40" w:line="276" w:lineRule="auto"/>
              <w:ind w:left="357" w:hanging="357"/>
              <w:contextualSpacing/>
              <w:rPr>
                <w:rFonts w:ascii="Times New Roman" w:eastAsia="Aptos" w:hAnsi="Times New Roman" w:cs="Times New Roman"/>
              </w:rPr>
            </w:pPr>
          </w:p>
        </w:tc>
        <w:tc>
          <w:tcPr>
            <w:tcW w:w="8647" w:type="dxa"/>
          </w:tcPr>
          <w:p w14:paraId="25B8E0E4" w14:textId="77777777" w:rsidR="008C2A7E" w:rsidRPr="00FD1CCE" w:rsidRDefault="008C2A7E" w:rsidP="007E6F96">
            <w:pPr>
              <w:spacing w:before="40" w:after="4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FD1CCE">
              <w:rPr>
                <w:rFonts w:ascii="Times New Roman" w:eastAsia="Aptos" w:hAnsi="Times New Roman" w:cs="Times New Roman"/>
              </w:rPr>
              <w:t xml:space="preserve">Liczba osób objętych usługami </w:t>
            </w:r>
            <w:proofErr w:type="spellStart"/>
            <w:r w:rsidRPr="00FD1CCE">
              <w:rPr>
                <w:rFonts w:ascii="Times New Roman" w:eastAsia="Aptos" w:hAnsi="Times New Roman" w:cs="Times New Roman"/>
              </w:rPr>
              <w:t>teleopieki</w:t>
            </w:r>
            <w:proofErr w:type="spellEnd"/>
          </w:p>
        </w:tc>
      </w:tr>
      <w:tr w:rsidR="008C2A7E" w:rsidRPr="00FD1CCE" w14:paraId="70C43844" w14:textId="77777777" w:rsidTr="008C2A7E">
        <w:trPr>
          <w:jc w:val="center"/>
        </w:trPr>
        <w:tc>
          <w:tcPr>
            <w:cnfStyle w:val="001000000000" w:firstRow="0" w:lastRow="0" w:firstColumn="1" w:lastColumn="0" w:oddVBand="0" w:evenVBand="0" w:oddHBand="0" w:evenHBand="0" w:firstRowFirstColumn="0" w:firstRowLastColumn="0" w:lastRowFirstColumn="0" w:lastRowLastColumn="0"/>
            <w:tcW w:w="562" w:type="dxa"/>
          </w:tcPr>
          <w:p w14:paraId="2F6F3BE9" w14:textId="77777777" w:rsidR="008C2A7E" w:rsidRPr="00FD1CCE" w:rsidRDefault="008C2A7E" w:rsidP="007737A8">
            <w:pPr>
              <w:numPr>
                <w:ilvl w:val="0"/>
                <w:numId w:val="18"/>
              </w:numPr>
              <w:spacing w:before="40" w:after="40" w:line="276" w:lineRule="auto"/>
              <w:ind w:left="357" w:hanging="357"/>
              <w:contextualSpacing/>
              <w:rPr>
                <w:rFonts w:ascii="Times New Roman" w:eastAsia="Aptos" w:hAnsi="Times New Roman" w:cs="Times New Roman"/>
              </w:rPr>
            </w:pPr>
          </w:p>
        </w:tc>
        <w:tc>
          <w:tcPr>
            <w:tcW w:w="8647" w:type="dxa"/>
          </w:tcPr>
          <w:p w14:paraId="595A1AD5" w14:textId="77777777" w:rsidR="008C2A7E" w:rsidRPr="00FD1CCE" w:rsidRDefault="008C2A7E" w:rsidP="007E6F96">
            <w:pPr>
              <w:spacing w:before="40" w:after="4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FD1CCE">
              <w:rPr>
                <w:rFonts w:ascii="Times New Roman" w:eastAsia="Aptos" w:hAnsi="Times New Roman" w:cs="Times New Roman"/>
              </w:rPr>
              <w:t xml:space="preserve">Liczba rodzin objętych opieką </w:t>
            </w:r>
            <w:proofErr w:type="spellStart"/>
            <w:r w:rsidRPr="00FD1CCE">
              <w:rPr>
                <w:rFonts w:ascii="Times New Roman" w:eastAsia="Aptos" w:hAnsi="Times New Roman" w:cs="Times New Roman"/>
              </w:rPr>
              <w:t>wytchnieniową</w:t>
            </w:r>
            <w:proofErr w:type="spellEnd"/>
          </w:p>
        </w:tc>
      </w:tr>
      <w:tr w:rsidR="008C2A7E" w:rsidRPr="00FD1CCE" w14:paraId="267A7289" w14:textId="77777777" w:rsidTr="008C2A7E">
        <w:trPr>
          <w:jc w:val="center"/>
        </w:trPr>
        <w:tc>
          <w:tcPr>
            <w:cnfStyle w:val="001000000000" w:firstRow="0" w:lastRow="0" w:firstColumn="1" w:lastColumn="0" w:oddVBand="0" w:evenVBand="0" w:oddHBand="0" w:evenHBand="0" w:firstRowFirstColumn="0" w:firstRowLastColumn="0" w:lastRowFirstColumn="0" w:lastRowLastColumn="0"/>
            <w:tcW w:w="562" w:type="dxa"/>
          </w:tcPr>
          <w:p w14:paraId="32AF6F35" w14:textId="77777777" w:rsidR="008C2A7E" w:rsidRPr="00FD1CCE" w:rsidRDefault="008C2A7E" w:rsidP="007737A8">
            <w:pPr>
              <w:numPr>
                <w:ilvl w:val="0"/>
                <w:numId w:val="18"/>
              </w:numPr>
              <w:spacing w:before="40" w:after="40" w:line="276" w:lineRule="auto"/>
              <w:ind w:left="357" w:hanging="357"/>
              <w:contextualSpacing/>
              <w:rPr>
                <w:rFonts w:ascii="Times New Roman" w:eastAsia="Aptos" w:hAnsi="Times New Roman" w:cs="Times New Roman"/>
              </w:rPr>
            </w:pPr>
          </w:p>
        </w:tc>
        <w:tc>
          <w:tcPr>
            <w:tcW w:w="8647" w:type="dxa"/>
          </w:tcPr>
          <w:p w14:paraId="0F4A0A51" w14:textId="77777777" w:rsidR="008C2A7E" w:rsidRPr="00FD1CCE" w:rsidRDefault="008C2A7E" w:rsidP="007E6F96">
            <w:pPr>
              <w:spacing w:before="40" w:after="4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FD1CCE">
              <w:rPr>
                <w:rFonts w:ascii="Times New Roman" w:eastAsia="Aptos" w:hAnsi="Times New Roman" w:cs="Times New Roman"/>
              </w:rPr>
              <w:t>Liczba funkcjonujących dziennych form pobytu dla osób starszych</w:t>
            </w:r>
          </w:p>
        </w:tc>
      </w:tr>
      <w:tr w:rsidR="008C2A7E" w:rsidRPr="00FD1CCE" w14:paraId="27146EE1" w14:textId="77777777" w:rsidTr="008C2A7E">
        <w:trPr>
          <w:jc w:val="center"/>
        </w:trPr>
        <w:tc>
          <w:tcPr>
            <w:cnfStyle w:val="001000000000" w:firstRow="0" w:lastRow="0" w:firstColumn="1" w:lastColumn="0" w:oddVBand="0" w:evenVBand="0" w:oddHBand="0" w:evenHBand="0" w:firstRowFirstColumn="0" w:firstRowLastColumn="0" w:lastRowFirstColumn="0" w:lastRowLastColumn="0"/>
            <w:tcW w:w="562" w:type="dxa"/>
          </w:tcPr>
          <w:p w14:paraId="4288B295" w14:textId="77777777" w:rsidR="008C2A7E" w:rsidRPr="00FD1CCE" w:rsidRDefault="008C2A7E" w:rsidP="007737A8">
            <w:pPr>
              <w:numPr>
                <w:ilvl w:val="0"/>
                <w:numId w:val="18"/>
              </w:numPr>
              <w:spacing w:before="40" w:after="40" w:line="276" w:lineRule="auto"/>
              <w:ind w:left="357" w:hanging="357"/>
              <w:contextualSpacing/>
              <w:rPr>
                <w:rFonts w:ascii="Times New Roman" w:eastAsia="Aptos" w:hAnsi="Times New Roman" w:cs="Times New Roman"/>
              </w:rPr>
            </w:pPr>
          </w:p>
        </w:tc>
        <w:tc>
          <w:tcPr>
            <w:tcW w:w="8647" w:type="dxa"/>
          </w:tcPr>
          <w:p w14:paraId="1137DC8B" w14:textId="77777777" w:rsidR="008C2A7E" w:rsidRPr="00FD1CCE" w:rsidRDefault="008C2A7E" w:rsidP="007E6F96">
            <w:pPr>
              <w:spacing w:before="40" w:after="4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FD1CCE">
              <w:rPr>
                <w:rFonts w:ascii="Times New Roman" w:eastAsia="Aptos" w:hAnsi="Times New Roman" w:cs="Times New Roman"/>
              </w:rPr>
              <w:t>Liczba uczestników dziennych form pobytu dla osób starszych</w:t>
            </w:r>
          </w:p>
        </w:tc>
      </w:tr>
      <w:tr w:rsidR="008C2A7E" w:rsidRPr="00FD1CCE" w14:paraId="37954FD0" w14:textId="77777777" w:rsidTr="008C2A7E">
        <w:trPr>
          <w:jc w:val="center"/>
        </w:trPr>
        <w:tc>
          <w:tcPr>
            <w:cnfStyle w:val="001000000000" w:firstRow="0" w:lastRow="0" w:firstColumn="1" w:lastColumn="0" w:oddVBand="0" w:evenVBand="0" w:oddHBand="0" w:evenHBand="0" w:firstRowFirstColumn="0" w:firstRowLastColumn="0" w:lastRowFirstColumn="0" w:lastRowLastColumn="0"/>
            <w:tcW w:w="9209" w:type="dxa"/>
            <w:gridSpan w:val="2"/>
            <w:shd w:val="clear" w:color="auto" w:fill="8EAADB" w:themeFill="accent1" w:themeFillTint="99"/>
          </w:tcPr>
          <w:p w14:paraId="55EE71EC" w14:textId="77777777" w:rsidR="008C2A7E" w:rsidRPr="00FD1CCE" w:rsidRDefault="008C2A7E" w:rsidP="008C2A7E">
            <w:pPr>
              <w:spacing w:before="40" w:after="40" w:line="276" w:lineRule="auto"/>
              <w:rPr>
                <w:rFonts w:ascii="Times New Roman" w:eastAsia="Aptos" w:hAnsi="Times New Roman" w:cs="Times New Roman"/>
                <w:b w:val="0"/>
                <w:bCs w:val="0"/>
              </w:rPr>
            </w:pPr>
            <w:r w:rsidRPr="00FD1CCE">
              <w:rPr>
                <w:rFonts w:ascii="Times New Roman" w:eastAsia="Aptos" w:hAnsi="Times New Roman" w:cs="Times New Roman"/>
              </w:rPr>
              <w:t>Obszar 3. Osoby z niepełnosprawnością</w:t>
            </w:r>
          </w:p>
        </w:tc>
      </w:tr>
      <w:tr w:rsidR="008C2A7E" w:rsidRPr="00FD1CCE" w14:paraId="618A68F6" w14:textId="77777777" w:rsidTr="008C2A7E">
        <w:trPr>
          <w:jc w:val="center"/>
        </w:trPr>
        <w:tc>
          <w:tcPr>
            <w:cnfStyle w:val="001000000000" w:firstRow="0" w:lastRow="0" w:firstColumn="1" w:lastColumn="0" w:oddVBand="0" w:evenVBand="0" w:oddHBand="0" w:evenHBand="0" w:firstRowFirstColumn="0" w:firstRowLastColumn="0" w:lastRowFirstColumn="0" w:lastRowLastColumn="0"/>
            <w:tcW w:w="562" w:type="dxa"/>
          </w:tcPr>
          <w:p w14:paraId="7623B9AC" w14:textId="77777777" w:rsidR="008C2A7E" w:rsidRPr="00FD1CCE" w:rsidRDefault="008C2A7E" w:rsidP="007737A8">
            <w:pPr>
              <w:numPr>
                <w:ilvl w:val="0"/>
                <w:numId w:val="18"/>
              </w:numPr>
              <w:spacing w:before="40" w:after="40" w:line="276" w:lineRule="auto"/>
              <w:ind w:left="357" w:hanging="357"/>
              <w:contextualSpacing/>
              <w:rPr>
                <w:rFonts w:ascii="Times New Roman" w:eastAsia="Aptos" w:hAnsi="Times New Roman" w:cs="Times New Roman"/>
              </w:rPr>
            </w:pPr>
          </w:p>
        </w:tc>
        <w:tc>
          <w:tcPr>
            <w:tcW w:w="8647" w:type="dxa"/>
          </w:tcPr>
          <w:p w14:paraId="5396F6E4" w14:textId="77777777" w:rsidR="008C2A7E" w:rsidRPr="00FD1CCE" w:rsidRDefault="008C2A7E" w:rsidP="007E6F96">
            <w:pPr>
              <w:spacing w:before="40" w:after="4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FD1CCE">
              <w:rPr>
                <w:rFonts w:ascii="Times New Roman" w:eastAsia="Aptos" w:hAnsi="Times New Roman" w:cs="Times New Roman"/>
              </w:rPr>
              <w:t>Liczba osób objętych usługami asystenta osoby z niepełnosprawnością</w:t>
            </w:r>
          </w:p>
        </w:tc>
      </w:tr>
      <w:tr w:rsidR="008C2A7E" w:rsidRPr="00FD1CCE" w14:paraId="46F211F9" w14:textId="77777777" w:rsidTr="008C2A7E">
        <w:trPr>
          <w:jc w:val="center"/>
        </w:trPr>
        <w:tc>
          <w:tcPr>
            <w:cnfStyle w:val="001000000000" w:firstRow="0" w:lastRow="0" w:firstColumn="1" w:lastColumn="0" w:oddVBand="0" w:evenVBand="0" w:oddHBand="0" w:evenHBand="0" w:firstRowFirstColumn="0" w:firstRowLastColumn="0" w:lastRowFirstColumn="0" w:lastRowLastColumn="0"/>
            <w:tcW w:w="562" w:type="dxa"/>
          </w:tcPr>
          <w:p w14:paraId="15E980EF" w14:textId="77777777" w:rsidR="008C2A7E" w:rsidRPr="00FD1CCE" w:rsidRDefault="008C2A7E" w:rsidP="007737A8">
            <w:pPr>
              <w:numPr>
                <w:ilvl w:val="0"/>
                <w:numId w:val="18"/>
              </w:numPr>
              <w:spacing w:before="40" w:after="40" w:line="276" w:lineRule="auto"/>
              <w:ind w:left="357" w:hanging="357"/>
              <w:contextualSpacing/>
              <w:rPr>
                <w:rFonts w:ascii="Times New Roman" w:eastAsia="Aptos" w:hAnsi="Times New Roman" w:cs="Times New Roman"/>
              </w:rPr>
            </w:pPr>
          </w:p>
        </w:tc>
        <w:tc>
          <w:tcPr>
            <w:tcW w:w="8647" w:type="dxa"/>
          </w:tcPr>
          <w:p w14:paraId="3A0402F4" w14:textId="77777777" w:rsidR="008C2A7E" w:rsidRPr="00FD1CCE" w:rsidRDefault="008C2A7E" w:rsidP="007E6F96">
            <w:pPr>
              <w:spacing w:before="40" w:after="4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FD1CCE">
              <w:rPr>
                <w:rFonts w:ascii="Times New Roman" w:eastAsia="Aptos" w:hAnsi="Times New Roman" w:cs="Times New Roman"/>
              </w:rPr>
              <w:t xml:space="preserve">Liczba rodzin objętych opieką </w:t>
            </w:r>
            <w:proofErr w:type="spellStart"/>
            <w:r w:rsidRPr="00FD1CCE">
              <w:rPr>
                <w:rFonts w:ascii="Times New Roman" w:eastAsia="Aptos" w:hAnsi="Times New Roman" w:cs="Times New Roman"/>
              </w:rPr>
              <w:t>wytchnieniową</w:t>
            </w:r>
            <w:proofErr w:type="spellEnd"/>
          </w:p>
        </w:tc>
      </w:tr>
      <w:tr w:rsidR="008C2A7E" w:rsidRPr="00FD1CCE" w14:paraId="0C27A7EC" w14:textId="77777777" w:rsidTr="008C2A7E">
        <w:trPr>
          <w:jc w:val="center"/>
        </w:trPr>
        <w:tc>
          <w:tcPr>
            <w:cnfStyle w:val="001000000000" w:firstRow="0" w:lastRow="0" w:firstColumn="1" w:lastColumn="0" w:oddVBand="0" w:evenVBand="0" w:oddHBand="0" w:evenHBand="0" w:firstRowFirstColumn="0" w:firstRowLastColumn="0" w:lastRowFirstColumn="0" w:lastRowLastColumn="0"/>
            <w:tcW w:w="562" w:type="dxa"/>
          </w:tcPr>
          <w:p w14:paraId="4FA8544C" w14:textId="77777777" w:rsidR="008C2A7E" w:rsidRPr="00FD1CCE" w:rsidRDefault="008C2A7E" w:rsidP="007737A8">
            <w:pPr>
              <w:numPr>
                <w:ilvl w:val="0"/>
                <w:numId w:val="18"/>
              </w:numPr>
              <w:spacing w:before="40" w:after="40" w:line="276" w:lineRule="auto"/>
              <w:ind w:left="357" w:hanging="357"/>
              <w:contextualSpacing/>
              <w:rPr>
                <w:rFonts w:ascii="Times New Roman" w:eastAsia="Aptos" w:hAnsi="Times New Roman" w:cs="Times New Roman"/>
              </w:rPr>
            </w:pPr>
          </w:p>
        </w:tc>
        <w:tc>
          <w:tcPr>
            <w:tcW w:w="8647" w:type="dxa"/>
          </w:tcPr>
          <w:p w14:paraId="07B6D575" w14:textId="77777777" w:rsidR="008C2A7E" w:rsidRPr="00FD1CCE" w:rsidRDefault="008C2A7E" w:rsidP="007E6F96">
            <w:pPr>
              <w:spacing w:before="40" w:after="4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FD1CCE">
              <w:rPr>
                <w:rFonts w:ascii="Times New Roman" w:eastAsia="Aptos" w:hAnsi="Times New Roman" w:cs="Times New Roman"/>
              </w:rPr>
              <w:t>Liczba opiekunów formalnych objętych wsparciem szkoleniowym</w:t>
            </w:r>
          </w:p>
        </w:tc>
      </w:tr>
      <w:tr w:rsidR="008C2A7E" w:rsidRPr="00FD1CCE" w14:paraId="0DFE221C" w14:textId="77777777" w:rsidTr="008C2A7E">
        <w:trPr>
          <w:jc w:val="center"/>
        </w:trPr>
        <w:tc>
          <w:tcPr>
            <w:cnfStyle w:val="001000000000" w:firstRow="0" w:lastRow="0" w:firstColumn="1" w:lastColumn="0" w:oddVBand="0" w:evenVBand="0" w:oddHBand="0" w:evenHBand="0" w:firstRowFirstColumn="0" w:firstRowLastColumn="0" w:lastRowFirstColumn="0" w:lastRowLastColumn="0"/>
            <w:tcW w:w="562" w:type="dxa"/>
          </w:tcPr>
          <w:p w14:paraId="6861C7F9" w14:textId="77777777" w:rsidR="008C2A7E" w:rsidRPr="00FD1CCE" w:rsidRDefault="008C2A7E" w:rsidP="007737A8">
            <w:pPr>
              <w:numPr>
                <w:ilvl w:val="0"/>
                <w:numId w:val="18"/>
              </w:numPr>
              <w:spacing w:before="40" w:after="40" w:line="276" w:lineRule="auto"/>
              <w:ind w:left="357" w:hanging="357"/>
              <w:contextualSpacing/>
              <w:rPr>
                <w:rFonts w:ascii="Times New Roman" w:eastAsia="Aptos" w:hAnsi="Times New Roman" w:cs="Times New Roman"/>
              </w:rPr>
            </w:pPr>
          </w:p>
        </w:tc>
        <w:tc>
          <w:tcPr>
            <w:tcW w:w="8647" w:type="dxa"/>
          </w:tcPr>
          <w:p w14:paraId="0A4180FD" w14:textId="77777777" w:rsidR="008C2A7E" w:rsidRPr="00FD1CCE" w:rsidRDefault="008C2A7E" w:rsidP="007E6F96">
            <w:pPr>
              <w:spacing w:before="40" w:after="4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FD1CCE">
              <w:rPr>
                <w:rFonts w:ascii="Times New Roman" w:eastAsia="Aptos" w:hAnsi="Times New Roman" w:cs="Times New Roman"/>
              </w:rPr>
              <w:t>Liczba funkcjonujących dziennych form pobytu dla osób z niepełnosprawnościami</w:t>
            </w:r>
          </w:p>
        </w:tc>
      </w:tr>
      <w:tr w:rsidR="008C2A7E" w:rsidRPr="00FD1CCE" w14:paraId="4F79E34F" w14:textId="77777777" w:rsidTr="008C2A7E">
        <w:trPr>
          <w:jc w:val="center"/>
        </w:trPr>
        <w:tc>
          <w:tcPr>
            <w:cnfStyle w:val="001000000000" w:firstRow="0" w:lastRow="0" w:firstColumn="1" w:lastColumn="0" w:oddVBand="0" w:evenVBand="0" w:oddHBand="0" w:evenHBand="0" w:firstRowFirstColumn="0" w:firstRowLastColumn="0" w:lastRowFirstColumn="0" w:lastRowLastColumn="0"/>
            <w:tcW w:w="562" w:type="dxa"/>
          </w:tcPr>
          <w:p w14:paraId="696F487D" w14:textId="77777777" w:rsidR="008C2A7E" w:rsidRPr="00FD1CCE" w:rsidRDefault="008C2A7E" w:rsidP="007737A8">
            <w:pPr>
              <w:numPr>
                <w:ilvl w:val="0"/>
                <w:numId w:val="18"/>
              </w:numPr>
              <w:spacing w:before="40" w:after="40" w:line="276" w:lineRule="auto"/>
              <w:ind w:left="357" w:hanging="357"/>
              <w:contextualSpacing/>
              <w:rPr>
                <w:rFonts w:ascii="Times New Roman" w:eastAsia="Aptos" w:hAnsi="Times New Roman" w:cs="Times New Roman"/>
              </w:rPr>
            </w:pPr>
          </w:p>
        </w:tc>
        <w:tc>
          <w:tcPr>
            <w:tcW w:w="8647" w:type="dxa"/>
          </w:tcPr>
          <w:p w14:paraId="6D3CC5B7" w14:textId="77777777" w:rsidR="008C2A7E" w:rsidRPr="00FD1CCE" w:rsidRDefault="008C2A7E" w:rsidP="007E6F96">
            <w:pPr>
              <w:spacing w:before="40" w:after="4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FD1CCE">
              <w:rPr>
                <w:rFonts w:ascii="Times New Roman" w:eastAsia="Aptos" w:hAnsi="Times New Roman" w:cs="Times New Roman"/>
              </w:rPr>
              <w:t>Liczba uczestników dziennych form pobytu dla osób z niepełnosprawnościami</w:t>
            </w:r>
          </w:p>
        </w:tc>
      </w:tr>
      <w:tr w:rsidR="008C2A7E" w:rsidRPr="00FD1CCE" w14:paraId="62550A89" w14:textId="77777777" w:rsidTr="008C2A7E">
        <w:trPr>
          <w:jc w:val="center"/>
        </w:trPr>
        <w:tc>
          <w:tcPr>
            <w:cnfStyle w:val="001000000000" w:firstRow="0" w:lastRow="0" w:firstColumn="1" w:lastColumn="0" w:oddVBand="0" w:evenVBand="0" w:oddHBand="0" w:evenHBand="0" w:firstRowFirstColumn="0" w:firstRowLastColumn="0" w:lastRowFirstColumn="0" w:lastRowLastColumn="0"/>
            <w:tcW w:w="562" w:type="dxa"/>
          </w:tcPr>
          <w:p w14:paraId="121221D9" w14:textId="77777777" w:rsidR="008C2A7E" w:rsidRPr="00FD1CCE" w:rsidRDefault="008C2A7E" w:rsidP="007737A8">
            <w:pPr>
              <w:numPr>
                <w:ilvl w:val="0"/>
                <w:numId w:val="18"/>
              </w:numPr>
              <w:spacing w:before="40" w:after="40" w:line="276" w:lineRule="auto"/>
              <w:ind w:left="357" w:hanging="357"/>
              <w:contextualSpacing/>
              <w:rPr>
                <w:rFonts w:ascii="Times New Roman" w:eastAsia="Aptos" w:hAnsi="Times New Roman" w:cs="Times New Roman"/>
              </w:rPr>
            </w:pPr>
          </w:p>
        </w:tc>
        <w:tc>
          <w:tcPr>
            <w:tcW w:w="8647" w:type="dxa"/>
          </w:tcPr>
          <w:p w14:paraId="5CA934A2" w14:textId="77777777" w:rsidR="008C2A7E" w:rsidRPr="00FD1CCE" w:rsidRDefault="008C2A7E" w:rsidP="007E6F96">
            <w:pPr>
              <w:spacing w:before="40" w:after="4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FD1CCE">
              <w:rPr>
                <w:rFonts w:ascii="Times New Roman" w:eastAsia="Aptos" w:hAnsi="Times New Roman" w:cs="Times New Roman"/>
              </w:rPr>
              <w:t>Liczba osób z niepełnosprawnościami objętych aktywizacją zawodową</w:t>
            </w:r>
          </w:p>
        </w:tc>
      </w:tr>
      <w:tr w:rsidR="008C2A7E" w:rsidRPr="00FD1CCE" w14:paraId="5D8F2C51" w14:textId="77777777" w:rsidTr="008C2A7E">
        <w:trPr>
          <w:jc w:val="center"/>
        </w:trPr>
        <w:tc>
          <w:tcPr>
            <w:cnfStyle w:val="001000000000" w:firstRow="0" w:lastRow="0" w:firstColumn="1" w:lastColumn="0" w:oddVBand="0" w:evenVBand="0" w:oddHBand="0" w:evenHBand="0" w:firstRowFirstColumn="0" w:firstRowLastColumn="0" w:lastRowFirstColumn="0" w:lastRowLastColumn="0"/>
            <w:tcW w:w="9209" w:type="dxa"/>
            <w:gridSpan w:val="2"/>
            <w:shd w:val="clear" w:color="auto" w:fill="8EAADB" w:themeFill="accent1" w:themeFillTint="99"/>
          </w:tcPr>
          <w:p w14:paraId="738201E2" w14:textId="77777777" w:rsidR="008C2A7E" w:rsidRPr="00FD1CCE" w:rsidRDefault="008C2A7E" w:rsidP="008C2A7E">
            <w:pPr>
              <w:spacing w:before="40" w:after="40" w:line="276" w:lineRule="auto"/>
              <w:rPr>
                <w:rFonts w:ascii="Times New Roman" w:eastAsia="Aptos" w:hAnsi="Times New Roman" w:cs="Times New Roman"/>
                <w:b w:val="0"/>
                <w:bCs w:val="0"/>
              </w:rPr>
            </w:pPr>
            <w:r w:rsidRPr="00FD1CCE">
              <w:rPr>
                <w:rFonts w:ascii="Times New Roman" w:eastAsia="Aptos" w:hAnsi="Times New Roman" w:cs="Times New Roman"/>
              </w:rPr>
              <w:t>Obszar 4. Osoby w kryzysie zdrowia psychicznego</w:t>
            </w:r>
          </w:p>
        </w:tc>
      </w:tr>
      <w:tr w:rsidR="008C2A7E" w:rsidRPr="00FD1CCE" w14:paraId="74401575" w14:textId="77777777" w:rsidTr="008C2A7E">
        <w:trPr>
          <w:jc w:val="center"/>
        </w:trPr>
        <w:tc>
          <w:tcPr>
            <w:cnfStyle w:val="001000000000" w:firstRow="0" w:lastRow="0" w:firstColumn="1" w:lastColumn="0" w:oddVBand="0" w:evenVBand="0" w:oddHBand="0" w:evenHBand="0" w:firstRowFirstColumn="0" w:firstRowLastColumn="0" w:lastRowFirstColumn="0" w:lastRowLastColumn="0"/>
            <w:tcW w:w="562" w:type="dxa"/>
          </w:tcPr>
          <w:p w14:paraId="58A40AF2" w14:textId="77777777" w:rsidR="008C2A7E" w:rsidRPr="00140E3E" w:rsidRDefault="008C2A7E" w:rsidP="007737A8">
            <w:pPr>
              <w:numPr>
                <w:ilvl w:val="0"/>
                <w:numId w:val="18"/>
              </w:numPr>
              <w:spacing w:before="40" w:after="40" w:line="276" w:lineRule="auto"/>
              <w:ind w:left="357" w:hanging="357"/>
              <w:contextualSpacing/>
              <w:jc w:val="both"/>
              <w:rPr>
                <w:rFonts w:ascii="Times New Roman" w:eastAsia="Aptos" w:hAnsi="Times New Roman" w:cs="Times New Roman"/>
              </w:rPr>
            </w:pPr>
          </w:p>
        </w:tc>
        <w:tc>
          <w:tcPr>
            <w:tcW w:w="8647" w:type="dxa"/>
          </w:tcPr>
          <w:p w14:paraId="2844D8DB" w14:textId="785171A1" w:rsidR="008C2A7E" w:rsidRPr="00140E3E" w:rsidRDefault="008C2A7E" w:rsidP="007E6F96">
            <w:pPr>
              <w:spacing w:before="40" w:after="4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140E3E">
              <w:rPr>
                <w:rFonts w:ascii="Times New Roman" w:eastAsia="Aptos" w:hAnsi="Times New Roman" w:cs="Times New Roman"/>
              </w:rPr>
              <w:t>Liczba osób w kryzysie zdrowia psychicznego, które skorzystały z usług</w:t>
            </w:r>
            <w:r w:rsidR="007E6F96" w:rsidRPr="00140E3E">
              <w:rPr>
                <w:rFonts w:ascii="Times New Roman" w:eastAsia="Aptos" w:hAnsi="Times New Roman" w:cs="Times New Roman"/>
              </w:rPr>
              <w:t xml:space="preserve"> </w:t>
            </w:r>
            <w:r w:rsidR="00140E3E" w:rsidRPr="00140E3E">
              <w:rPr>
                <w:rFonts w:ascii="Times New Roman" w:eastAsia="Aptos" w:hAnsi="Times New Roman" w:cs="Times New Roman"/>
              </w:rPr>
              <w:t>m.in</w:t>
            </w:r>
            <w:r w:rsidR="007E6F96" w:rsidRPr="00140E3E">
              <w:rPr>
                <w:rFonts w:ascii="Times New Roman" w:eastAsia="Aptos" w:hAnsi="Times New Roman" w:cs="Times New Roman"/>
              </w:rPr>
              <w:t>. poradnictwa psychologicznego, zajęć profilaktycznych itp.</w:t>
            </w:r>
          </w:p>
        </w:tc>
      </w:tr>
      <w:tr w:rsidR="008C2A7E" w:rsidRPr="00FD1CCE" w14:paraId="46B556E1" w14:textId="77777777" w:rsidTr="008C2A7E">
        <w:trPr>
          <w:jc w:val="center"/>
        </w:trPr>
        <w:tc>
          <w:tcPr>
            <w:cnfStyle w:val="001000000000" w:firstRow="0" w:lastRow="0" w:firstColumn="1" w:lastColumn="0" w:oddVBand="0" w:evenVBand="0" w:oddHBand="0" w:evenHBand="0" w:firstRowFirstColumn="0" w:firstRowLastColumn="0" w:lastRowFirstColumn="0" w:lastRowLastColumn="0"/>
            <w:tcW w:w="562" w:type="dxa"/>
          </w:tcPr>
          <w:p w14:paraId="598429C8" w14:textId="77777777" w:rsidR="008C2A7E" w:rsidRPr="00FD1CCE" w:rsidRDefault="008C2A7E" w:rsidP="007737A8">
            <w:pPr>
              <w:numPr>
                <w:ilvl w:val="0"/>
                <w:numId w:val="18"/>
              </w:numPr>
              <w:spacing w:before="40" w:after="40" w:line="276" w:lineRule="auto"/>
              <w:ind w:left="357" w:hanging="357"/>
              <w:contextualSpacing/>
              <w:rPr>
                <w:rFonts w:ascii="Times New Roman" w:eastAsia="Aptos" w:hAnsi="Times New Roman" w:cs="Times New Roman"/>
              </w:rPr>
            </w:pPr>
          </w:p>
        </w:tc>
        <w:tc>
          <w:tcPr>
            <w:tcW w:w="8647" w:type="dxa"/>
          </w:tcPr>
          <w:p w14:paraId="3E43B64C" w14:textId="77777777" w:rsidR="008C2A7E" w:rsidRPr="00FD1CCE" w:rsidRDefault="008C2A7E" w:rsidP="007E6F96">
            <w:pPr>
              <w:spacing w:before="40" w:after="4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FD1CCE">
              <w:rPr>
                <w:rFonts w:ascii="Times New Roman" w:eastAsia="Aptos" w:hAnsi="Times New Roman" w:cs="Times New Roman"/>
              </w:rPr>
              <w:t xml:space="preserve">Liczba pracowników socjalnych którzy podnieśli swoje kompetencje w zakresie świadczenia usług na rzecz osób z zaburzeniami psychicznymi </w:t>
            </w:r>
          </w:p>
        </w:tc>
      </w:tr>
      <w:tr w:rsidR="008C2A7E" w:rsidRPr="00FD1CCE" w14:paraId="61C3C07A" w14:textId="77777777" w:rsidTr="008C2A7E">
        <w:trPr>
          <w:jc w:val="center"/>
        </w:trPr>
        <w:tc>
          <w:tcPr>
            <w:cnfStyle w:val="001000000000" w:firstRow="0" w:lastRow="0" w:firstColumn="1" w:lastColumn="0" w:oddVBand="0" w:evenVBand="0" w:oddHBand="0" w:evenHBand="0" w:firstRowFirstColumn="0" w:firstRowLastColumn="0" w:lastRowFirstColumn="0" w:lastRowLastColumn="0"/>
            <w:tcW w:w="562" w:type="dxa"/>
          </w:tcPr>
          <w:p w14:paraId="35D2C457" w14:textId="77777777" w:rsidR="008C2A7E" w:rsidRPr="00FD1CCE" w:rsidRDefault="008C2A7E" w:rsidP="007737A8">
            <w:pPr>
              <w:numPr>
                <w:ilvl w:val="0"/>
                <w:numId w:val="18"/>
              </w:numPr>
              <w:spacing w:before="40" w:after="40" w:line="276" w:lineRule="auto"/>
              <w:ind w:left="357" w:hanging="357"/>
              <w:contextualSpacing/>
              <w:rPr>
                <w:rFonts w:ascii="Times New Roman" w:eastAsia="Aptos" w:hAnsi="Times New Roman" w:cs="Times New Roman"/>
              </w:rPr>
            </w:pPr>
          </w:p>
        </w:tc>
        <w:tc>
          <w:tcPr>
            <w:tcW w:w="8647" w:type="dxa"/>
          </w:tcPr>
          <w:p w14:paraId="71C305D5" w14:textId="77777777" w:rsidR="008C2A7E" w:rsidRPr="00FD1CCE" w:rsidRDefault="008C2A7E" w:rsidP="007E6F96">
            <w:pPr>
              <w:spacing w:before="40" w:after="4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FD1CCE">
              <w:rPr>
                <w:rFonts w:ascii="Times New Roman" w:eastAsia="Aptos" w:hAnsi="Times New Roman" w:cs="Times New Roman"/>
              </w:rPr>
              <w:t>Liczba działań na rzecz promocji zdrowia psychicznego i zwiększenia świadomości społecznej</w:t>
            </w:r>
          </w:p>
        </w:tc>
      </w:tr>
      <w:tr w:rsidR="008C2A7E" w:rsidRPr="00FD1CCE" w14:paraId="1D39010D" w14:textId="77777777" w:rsidTr="008C2A7E">
        <w:trPr>
          <w:jc w:val="center"/>
        </w:trPr>
        <w:tc>
          <w:tcPr>
            <w:cnfStyle w:val="001000000000" w:firstRow="0" w:lastRow="0" w:firstColumn="1" w:lastColumn="0" w:oddVBand="0" w:evenVBand="0" w:oddHBand="0" w:evenHBand="0" w:firstRowFirstColumn="0" w:firstRowLastColumn="0" w:lastRowFirstColumn="0" w:lastRowLastColumn="0"/>
            <w:tcW w:w="9209" w:type="dxa"/>
            <w:gridSpan w:val="2"/>
            <w:shd w:val="clear" w:color="auto" w:fill="8EAADB" w:themeFill="accent1" w:themeFillTint="99"/>
          </w:tcPr>
          <w:p w14:paraId="2DBBEB27" w14:textId="77777777" w:rsidR="008C2A7E" w:rsidRPr="00A637FF" w:rsidRDefault="008C2A7E" w:rsidP="008C2A7E">
            <w:pPr>
              <w:spacing w:before="40" w:after="40" w:line="276" w:lineRule="auto"/>
              <w:rPr>
                <w:rFonts w:ascii="Times New Roman" w:eastAsia="Aptos" w:hAnsi="Times New Roman" w:cs="Times New Roman"/>
                <w:b w:val="0"/>
                <w:bCs w:val="0"/>
              </w:rPr>
            </w:pPr>
            <w:r w:rsidRPr="00A637FF">
              <w:rPr>
                <w:rFonts w:ascii="Times New Roman" w:eastAsia="Aptos" w:hAnsi="Times New Roman" w:cs="Times New Roman"/>
              </w:rPr>
              <w:t>Obszar 5. Osoby w kryzysie bezdomności</w:t>
            </w:r>
          </w:p>
        </w:tc>
      </w:tr>
      <w:tr w:rsidR="008C2A7E" w:rsidRPr="00FD1CCE" w14:paraId="5BBB6573" w14:textId="77777777" w:rsidTr="008C2A7E">
        <w:trPr>
          <w:jc w:val="center"/>
        </w:trPr>
        <w:tc>
          <w:tcPr>
            <w:cnfStyle w:val="001000000000" w:firstRow="0" w:lastRow="0" w:firstColumn="1" w:lastColumn="0" w:oddVBand="0" w:evenVBand="0" w:oddHBand="0" w:evenHBand="0" w:firstRowFirstColumn="0" w:firstRowLastColumn="0" w:lastRowFirstColumn="0" w:lastRowLastColumn="0"/>
            <w:tcW w:w="562" w:type="dxa"/>
          </w:tcPr>
          <w:p w14:paraId="2EEA06F2" w14:textId="77777777" w:rsidR="008C2A7E" w:rsidRPr="00A637FF" w:rsidRDefault="008C2A7E" w:rsidP="007737A8">
            <w:pPr>
              <w:numPr>
                <w:ilvl w:val="0"/>
                <w:numId w:val="18"/>
              </w:numPr>
              <w:spacing w:before="40" w:after="40" w:line="276" w:lineRule="auto"/>
              <w:ind w:left="357" w:hanging="357"/>
              <w:contextualSpacing/>
              <w:rPr>
                <w:rFonts w:ascii="Times New Roman" w:eastAsia="Aptos" w:hAnsi="Times New Roman" w:cs="Times New Roman"/>
              </w:rPr>
            </w:pPr>
          </w:p>
        </w:tc>
        <w:tc>
          <w:tcPr>
            <w:tcW w:w="8647" w:type="dxa"/>
          </w:tcPr>
          <w:p w14:paraId="631946BB" w14:textId="77777777" w:rsidR="008C2A7E" w:rsidRPr="00A637FF" w:rsidRDefault="008C2A7E" w:rsidP="008C2A7E">
            <w:pPr>
              <w:spacing w:before="40" w:after="40" w:line="276" w:lineRule="auto"/>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A637FF">
              <w:rPr>
                <w:rFonts w:ascii="Times New Roman" w:eastAsia="Aptos" w:hAnsi="Times New Roman" w:cs="Times New Roman"/>
              </w:rPr>
              <w:t>Liczba osób w kryzysie bezdomności, którym udzielono schronienia</w:t>
            </w:r>
          </w:p>
        </w:tc>
      </w:tr>
    </w:tbl>
    <w:p w14:paraId="2ED84C57" w14:textId="5CD8A511" w:rsidR="00AE4DD5" w:rsidRPr="00AE4DD5" w:rsidRDefault="00AE4DD5" w:rsidP="00180C46">
      <w:pPr>
        <w:spacing w:line="360" w:lineRule="auto"/>
        <w:rPr>
          <w:rFonts w:ascii="Times New Roman" w:hAnsi="Times New Roman" w:cs="Times New Roman"/>
        </w:rPr>
      </w:pPr>
    </w:p>
    <w:sectPr w:rsidR="00AE4DD5" w:rsidRPr="00AE4DD5" w:rsidSect="00951B20">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5C05E" w14:textId="77777777" w:rsidR="00D93A54" w:rsidRDefault="00D93A54" w:rsidP="00C012BE">
      <w:pPr>
        <w:spacing w:after="0" w:line="240" w:lineRule="auto"/>
      </w:pPr>
      <w:r>
        <w:separator/>
      </w:r>
    </w:p>
  </w:endnote>
  <w:endnote w:type="continuationSeparator" w:id="0">
    <w:p w14:paraId="1832A07D" w14:textId="77777777" w:rsidR="00D93A54" w:rsidRDefault="00D93A54" w:rsidP="00C01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67332"/>
      <w:docPartObj>
        <w:docPartGallery w:val="Page Numbers (Bottom of Page)"/>
        <w:docPartUnique/>
      </w:docPartObj>
    </w:sdtPr>
    <w:sdtEndPr>
      <w:rPr>
        <w:rFonts w:ascii="Times New Roman" w:hAnsi="Times New Roman" w:cs="Times New Roman"/>
      </w:rPr>
    </w:sdtEndPr>
    <w:sdtContent>
      <w:p w14:paraId="64A261CC" w14:textId="77777777" w:rsidR="008C2A7E" w:rsidRPr="00C012BE" w:rsidRDefault="008C2A7E">
        <w:pPr>
          <w:pStyle w:val="Stopka"/>
          <w:jc w:val="center"/>
          <w:rPr>
            <w:rFonts w:ascii="Times New Roman" w:hAnsi="Times New Roman" w:cs="Times New Roman"/>
          </w:rPr>
        </w:pPr>
        <w:r w:rsidRPr="00C012BE">
          <w:rPr>
            <w:rFonts w:ascii="Times New Roman" w:hAnsi="Times New Roman" w:cs="Times New Roman"/>
          </w:rPr>
          <w:fldChar w:fldCharType="begin"/>
        </w:r>
        <w:r w:rsidRPr="00C012BE">
          <w:rPr>
            <w:rFonts w:ascii="Times New Roman" w:hAnsi="Times New Roman" w:cs="Times New Roman"/>
          </w:rPr>
          <w:instrText>PAGE   \* MERGEFORMAT</w:instrText>
        </w:r>
        <w:r w:rsidRPr="00C012BE">
          <w:rPr>
            <w:rFonts w:ascii="Times New Roman" w:hAnsi="Times New Roman" w:cs="Times New Roman"/>
          </w:rPr>
          <w:fldChar w:fldCharType="separate"/>
        </w:r>
        <w:r w:rsidR="00070886">
          <w:rPr>
            <w:rFonts w:ascii="Times New Roman" w:hAnsi="Times New Roman" w:cs="Times New Roman"/>
            <w:noProof/>
          </w:rPr>
          <w:t>26</w:t>
        </w:r>
        <w:r w:rsidRPr="00C012BE">
          <w:rPr>
            <w:rFonts w:ascii="Times New Roman" w:hAnsi="Times New Roman" w:cs="Times New Roman"/>
          </w:rPr>
          <w:fldChar w:fldCharType="end"/>
        </w:r>
      </w:p>
    </w:sdtContent>
  </w:sdt>
  <w:p w14:paraId="448EB862" w14:textId="77777777" w:rsidR="008C2A7E" w:rsidRDefault="008C2A7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FE27B" w14:textId="77777777" w:rsidR="00D93A54" w:rsidRDefault="00D93A54" w:rsidP="00C012BE">
      <w:pPr>
        <w:spacing w:after="0" w:line="240" w:lineRule="auto"/>
      </w:pPr>
      <w:r>
        <w:separator/>
      </w:r>
    </w:p>
  </w:footnote>
  <w:footnote w:type="continuationSeparator" w:id="0">
    <w:p w14:paraId="0C6F607D" w14:textId="77777777" w:rsidR="00D93A54" w:rsidRDefault="00D93A54" w:rsidP="00C012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C1ADC"/>
    <w:multiLevelType w:val="hybridMultilevel"/>
    <w:tmpl w:val="476C8D32"/>
    <w:lvl w:ilvl="0" w:tplc="A7CE1B3A">
      <w:numFmt w:val="bullet"/>
      <w:lvlText w:val="•"/>
      <w:lvlJc w:val="left"/>
      <w:pPr>
        <w:ind w:left="720" w:hanging="360"/>
      </w:pPr>
      <w:rPr>
        <w:rFonts w:ascii="Times New Roman" w:eastAsiaTheme="minorHAnsi" w:hAnsi="Times New Roman" w:cs="Times New Roman"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3900CDE"/>
    <w:multiLevelType w:val="hybridMultilevel"/>
    <w:tmpl w:val="95CEA036"/>
    <w:lvl w:ilvl="0" w:tplc="8424CD76">
      <w:start w:val="1"/>
      <w:numFmt w:val="upp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7F10271"/>
    <w:multiLevelType w:val="hybridMultilevel"/>
    <w:tmpl w:val="A6661614"/>
    <w:lvl w:ilvl="0" w:tplc="A7CE1B3A">
      <w:numFmt w:val="bullet"/>
      <w:lvlText w:val="•"/>
      <w:lvlJc w:val="left"/>
      <w:pPr>
        <w:ind w:left="720" w:hanging="360"/>
      </w:pPr>
      <w:rPr>
        <w:rFonts w:ascii="Times New Roman" w:eastAsiaTheme="minorHAnsi" w:hAnsi="Times New Roman" w:cs="Times New Roman"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C3D6A0B"/>
    <w:multiLevelType w:val="hybridMultilevel"/>
    <w:tmpl w:val="6E9AA252"/>
    <w:lvl w:ilvl="0" w:tplc="A7CE1B3A">
      <w:numFmt w:val="bullet"/>
      <w:lvlText w:val="•"/>
      <w:lvlJc w:val="left"/>
      <w:pPr>
        <w:ind w:left="720" w:hanging="360"/>
      </w:pPr>
      <w:rPr>
        <w:rFonts w:ascii="Times New Roman" w:eastAsiaTheme="minorHAnsi" w:hAnsi="Times New Roman" w:cs="Times New Roman"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CD7323E"/>
    <w:multiLevelType w:val="hybridMultilevel"/>
    <w:tmpl w:val="31420DA8"/>
    <w:lvl w:ilvl="0" w:tplc="64B02E60">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D5B00E5"/>
    <w:multiLevelType w:val="hybridMultilevel"/>
    <w:tmpl w:val="240A1452"/>
    <w:lvl w:ilvl="0" w:tplc="78A4B7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4B1736A"/>
    <w:multiLevelType w:val="hybridMultilevel"/>
    <w:tmpl w:val="4EC691F4"/>
    <w:lvl w:ilvl="0" w:tplc="A05EE174">
      <w:start w:val="1"/>
      <w:numFmt w:val="upperLetter"/>
      <w:lvlText w:val="%1."/>
      <w:lvlJc w:val="left"/>
      <w:pPr>
        <w:ind w:left="720" w:hanging="360"/>
      </w:pPr>
      <w:rPr>
        <w:b/>
        <w:bCs/>
      </w:rPr>
    </w:lvl>
    <w:lvl w:ilvl="1" w:tplc="B9E87E7C">
      <w:start w:val="1"/>
      <w:numFmt w:val="upp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6D221DA"/>
    <w:multiLevelType w:val="hybridMultilevel"/>
    <w:tmpl w:val="9FE6D334"/>
    <w:lvl w:ilvl="0" w:tplc="0415000F">
      <w:start w:val="1"/>
      <w:numFmt w:val="decimal"/>
      <w:lvlText w:val="%1."/>
      <w:lvlJc w:val="left"/>
      <w:pPr>
        <w:ind w:left="360" w:hanging="360"/>
      </w:pPr>
      <w:rPr>
        <w:rFonts w:hint="default"/>
      </w:rPr>
    </w:lvl>
    <w:lvl w:ilvl="1" w:tplc="8424CD76">
      <w:start w:val="1"/>
      <w:numFmt w:val="upp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4AF6794C"/>
    <w:multiLevelType w:val="hybridMultilevel"/>
    <w:tmpl w:val="BDCA6434"/>
    <w:lvl w:ilvl="0" w:tplc="AE706EEE">
      <w:numFmt w:val="bullet"/>
      <w:lvlText w:val="•"/>
      <w:lvlJc w:val="left"/>
      <w:pPr>
        <w:ind w:left="720" w:hanging="360"/>
      </w:pPr>
      <w:rPr>
        <w:rFonts w:ascii="Times New Roman" w:eastAsiaTheme="minorHAnsi" w:hAnsi="Times New Roman" w:cs="Times New Roman"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73B2F44"/>
    <w:multiLevelType w:val="hybridMultilevel"/>
    <w:tmpl w:val="F99C86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8550EB7"/>
    <w:multiLevelType w:val="hybridMultilevel"/>
    <w:tmpl w:val="8FCAD0FE"/>
    <w:lvl w:ilvl="0" w:tplc="78A4B7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91959EA"/>
    <w:multiLevelType w:val="hybridMultilevel"/>
    <w:tmpl w:val="FF9833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99742B0"/>
    <w:multiLevelType w:val="hybridMultilevel"/>
    <w:tmpl w:val="5CFE19EA"/>
    <w:lvl w:ilvl="0" w:tplc="69066DE2">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C8A527D"/>
    <w:multiLevelType w:val="hybridMultilevel"/>
    <w:tmpl w:val="66F8C0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DB95084"/>
    <w:multiLevelType w:val="hybridMultilevel"/>
    <w:tmpl w:val="777891C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0044262"/>
    <w:multiLevelType w:val="hybridMultilevel"/>
    <w:tmpl w:val="890E4612"/>
    <w:lvl w:ilvl="0" w:tplc="B20ACF18">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75332E2"/>
    <w:multiLevelType w:val="hybridMultilevel"/>
    <w:tmpl w:val="9CCA71FC"/>
    <w:lvl w:ilvl="0" w:tplc="5BAEA3C6">
      <w:start w:val="1"/>
      <w:numFmt w:val="upperLetter"/>
      <w:lvlText w:val="%1."/>
      <w:lvlJc w:val="left"/>
      <w:pPr>
        <w:ind w:left="1069" w:hanging="360"/>
      </w:pPr>
      <w:rPr>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6A58723D"/>
    <w:multiLevelType w:val="hybridMultilevel"/>
    <w:tmpl w:val="89C6E87E"/>
    <w:lvl w:ilvl="0" w:tplc="A7CE1B3A">
      <w:numFmt w:val="bullet"/>
      <w:lvlText w:val="•"/>
      <w:lvlJc w:val="left"/>
      <w:pPr>
        <w:ind w:left="720" w:hanging="360"/>
      </w:pPr>
      <w:rPr>
        <w:rFonts w:ascii="Times New Roman" w:eastAsiaTheme="minorHAnsi" w:hAnsi="Times New Roman" w:cs="Times New Roman"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D6039EB"/>
    <w:multiLevelType w:val="hybridMultilevel"/>
    <w:tmpl w:val="6F1ACD08"/>
    <w:lvl w:ilvl="0" w:tplc="78A4B7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4FF3DD2"/>
    <w:multiLevelType w:val="hybridMultilevel"/>
    <w:tmpl w:val="D780CC5A"/>
    <w:lvl w:ilvl="0" w:tplc="78A4B7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5102FFE"/>
    <w:multiLevelType w:val="hybridMultilevel"/>
    <w:tmpl w:val="D28A99CE"/>
    <w:lvl w:ilvl="0" w:tplc="A7CE1B3A">
      <w:numFmt w:val="bullet"/>
      <w:lvlText w:val="•"/>
      <w:lvlJc w:val="left"/>
      <w:pPr>
        <w:ind w:left="720" w:hanging="360"/>
      </w:pPr>
      <w:rPr>
        <w:rFonts w:ascii="Times New Roman" w:eastAsiaTheme="minorHAnsi" w:hAnsi="Times New Roman" w:cs="Times New Roman"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53121AC"/>
    <w:multiLevelType w:val="hybridMultilevel"/>
    <w:tmpl w:val="5EAC40EC"/>
    <w:lvl w:ilvl="0" w:tplc="D2C0C906">
      <w:start w:val="3"/>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114708787">
    <w:abstractNumId w:val="1"/>
  </w:num>
  <w:num w:numId="2" w16cid:durableId="210962188">
    <w:abstractNumId w:val="13"/>
  </w:num>
  <w:num w:numId="3" w16cid:durableId="324745526">
    <w:abstractNumId w:val="7"/>
  </w:num>
  <w:num w:numId="4" w16cid:durableId="1922642568">
    <w:abstractNumId w:val="18"/>
  </w:num>
  <w:num w:numId="5" w16cid:durableId="1413156869">
    <w:abstractNumId w:val="19"/>
  </w:num>
  <w:num w:numId="6" w16cid:durableId="20937783">
    <w:abstractNumId w:val="10"/>
  </w:num>
  <w:num w:numId="7" w16cid:durableId="1795512851">
    <w:abstractNumId w:val="5"/>
  </w:num>
  <w:num w:numId="8" w16cid:durableId="1027487731">
    <w:abstractNumId w:val="4"/>
  </w:num>
  <w:num w:numId="9" w16cid:durableId="957417819">
    <w:abstractNumId w:val="15"/>
  </w:num>
  <w:num w:numId="10" w16cid:durableId="2059163718">
    <w:abstractNumId w:val="12"/>
  </w:num>
  <w:num w:numId="11" w16cid:durableId="492526795">
    <w:abstractNumId w:val="9"/>
  </w:num>
  <w:num w:numId="12" w16cid:durableId="665206395">
    <w:abstractNumId w:val="8"/>
  </w:num>
  <w:num w:numId="13" w16cid:durableId="767386071">
    <w:abstractNumId w:val="3"/>
  </w:num>
  <w:num w:numId="14" w16cid:durableId="55711651">
    <w:abstractNumId w:val="17"/>
  </w:num>
  <w:num w:numId="15" w16cid:durableId="1900627174">
    <w:abstractNumId w:val="20"/>
  </w:num>
  <w:num w:numId="16" w16cid:durableId="1309362875">
    <w:abstractNumId w:val="0"/>
  </w:num>
  <w:num w:numId="17" w16cid:durableId="2044937345">
    <w:abstractNumId w:val="2"/>
  </w:num>
  <w:num w:numId="18" w16cid:durableId="1786727013">
    <w:abstractNumId w:val="11"/>
  </w:num>
  <w:num w:numId="19" w16cid:durableId="764230364">
    <w:abstractNumId w:val="6"/>
  </w:num>
  <w:num w:numId="20" w16cid:durableId="542522369">
    <w:abstractNumId w:val="14"/>
  </w:num>
  <w:num w:numId="21" w16cid:durableId="308024103">
    <w:abstractNumId w:val="21"/>
  </w:num>
  <w:num w:numId="22" w16cid:durableId="1717659610">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A1E"/>
    <w:rsid w:val="00060979"/>
    <w:rsid w:val="00070886"/>
    <w:rsid w:val="000B5613"/>
    <w:rsid w:val="000D406F"/>
    <w:rsid w:val="000D6369"/>
    <w:rsid w:val="000E51E7"/>
    <w:rsid w:val="00112786"/>
    <w:rsid w:val="00136DF2"/>
    <w:rsid w:val="00140E3E"/>
    <w:rsid w:val="00146A15"/>
    <w:rsid w:val="00166D86"/>
    <w:rsid w:val="0018056F"/>
    <w:rsid w:val="00180C46"/>
    <w:rsid w:val="001829DD"/>
    <w:rsid w:val="001B1E13"/>
    <w:rsid w:val="001B2CA4"/>
    <w:rsid w:val="001E310E"/>
    <w:rsid w:val="002148C3"/>
    <w:rsid w:val="002403EA"/>
    <w:rsid w:val="002416AF"/>
    <w:rsid w:val="00260961"/>
    <w:rsid w:val="002900CC"/>
    <w:rsid w:val="00297C35"/>
    <w:rsid w:val="002E4162"/>
    <w:rsid w:val="002E4C40"/>
    <w:rsid w:val="002F5D63"/>
    <w:rsid w:val="00321A83"/>
    <w:rsid w:val="003D090D"/>
    <w:rsid w:val="003E004A"/>
    <w:rsid w:val="00454682"/>
    <w:rsid w:val="00464143"/>
    <w:rsid w:val="004F4480"/>
    <w:rsid w:val="00503815"/>
    <w:rsid w:val="00520C7D"/>
    <w:rsid w:val="00523981"/>
    <w:rsid w:val="00586545"/>
    <w:rsid w:val="005A1686"/>
    <w:rsid w:val="005C2694"/>
    <w:rsid w:val="005D0D33"/>
    <w:rsid w:val="005E4AC9"/>
    <w:rsid w:val="00605D9F"/>
    <w:rsid w:val="00636328"/>
    <w:rsid w:val="006476E0"/>
    <w:rsid w:val="00651640"/>
    <w:rsid w:val="006D5220"/>
    <w:rsid w:val="006D5AA5"/>
    <w:rsid w:val="006D683C"/>
    <w:rsid w:val="006D7264"/>
    <w:rsid w:val="006F614F"/>
    <w:rsid w:val="007149B8"/>
    <w:rsid w:val="007737A8"/>
    <w:rsid w:val="007905BC"/>
    <w:rsid w:val="007A0BEE"/>
    <w:rsid w:val="007A1908"/>
    <w:rsid w:val="007A3C3A"/>
    <w:rsid w:val="007A760A"/>
    <w:rsid w:val="007B6C5C"/>
    <w:rsid w:val="007C5CC6"/>
    <w:rsid w:val="007E1CAE"/>
    <w:rsid w:val="007E5E4D"/>
    <w:rsid w:val="007E6F96"/>
    <w:rsid w:val="007F0FE7"/>
    <w:rsid w:val="007F5274"/>
    <w:rsid w:val="00826944"/>
    <w:rsid w:val="00835E2B"/>
    <w:rsid w:val="00837A0C"/>
    <w:rsid w:val="008509C0"/>
    <w:rsid w:val="008C2A7E"/>
    <w:rsid w:val="008E02CC"/>
    <w:rsid w:val="00931CA1"/>
    <w:rsid w:val="00931EC5"/>
    <w:rsid w:val="00933B9A"/>
    <w:rsid w:val="009364F9"/>
    <w:rsid w:val="00951B20"/>
    <w:rsid w:val="00961341"/>
    <w:rsid w:val="00961D05"/>
    <w:rsid w:val="0097651D"/>
    <w:rsid w:val="00981CC5"/>
    <w:rsid w:val="009833E3"/>
    <w:rsid w:val="009D2D6A"/>
    <w:rsid w:val="009D3B79"/>
    <w:rsid w:val="009F58F0"/>
    <w:rsid w:val="00A15128"/>
    <w:rsid w:val="00A531AC"/>
    <w:rsid w:val="00A637FF"/>
    <w:rsid w:val="00A70073"/>
    <w:rsid w:val="00A8521E"/>
    <w:rsid w:val="00AC47B0"/>
    <w:rsid w:val="00AE3D7B"/>
    <w:rsid w:val="00AE4DD5"/>
    <w:rsid w:val="00AF1BAC"/>
    <w:rsid w:val="00B02855"/>
    <w:rsid w:val="00B61B0A"/>
    <w:rsid w:val="00B82BE3"/>
    <w:rsid w:val="00B84BBD"/>
    <w:rsid w:val="00B965D5"/>
    <w:rsid w:val="00BB6248"/>
    <w:rsid w:val="00BE5706"/>
    <w:rsid w:val="00C012BE"/>
    <w:rsid w:val="00C0734B"/>
    <w:rsid w:val="00C1018B"/>
    <w:rsid w:val="00C13E66"/>
    <w:rsid w:val="00C80EAC"/>
    <w:rsid w:val="00C94300"/>
    <w:rsid w:val="00CA5F7C"/>
    <w:rsid w:val="00CC7669"/>
    <w:rsid w:val="00CE6E09"/>
    <w:rsid w:val="00D11EEC"/>
    <w:rsid w:val="00D91235"/>
    <w:rsid w:val="00D93A54"/>
    <w:rsid w:val="00DA06D4"/>
    <w:rsid w:val="00DB239E"/>
    <w:rsid w:val="00DB63AB"/>
    <w:rsid w:val="00DC175D"/>
    <w:rsid w:val="00DD6524"/>
    <w:rsid w:val="00DE0DA3"/>
    <w:rsid w:val="00E07FF2"/>
    <w:rsid w:val="00E210E4"/>
    <w:rsid w:val="00E470CD"/>
    <w:rsid w:val="00E541E8"/>
    <w:rsid w:val="00E731C0"/>
    <w:rsid w:val="00EE668A"/>
    <w:rsid w:val="00F2169D"/>
    <w:rsid w:val="00F25A1E"/>
    <w:rsid w:val="00F3534B"/>
    <w:rsid w:val="00F425EA"/>
    <w:rsid w:val="00F5274A"/>
    <w:rsid w:val="00F52BFE"/>
    <w:rsid w:val="00F63F7A"/>
    <w:rsid w:val="00F6630F"/>
    <w:rsid w:val="00F77767"/>
    <w:rsid w:val="00FD1CCE"/>
    <w:rsid w:val="00FD325F"/>
    <w:rsid w:val="00FF09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B5DE6"/>
  <w15:chartTrackingRefBased/>
  <w15:docId w15:val="{C4C18529-8FB3-4134-A299-0923FED6E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5A1E"/>
  </w:style>
  <w:style w:type="paragraph" w:styleId="Nagwek1">
    <w:name w:val="heading 1"/>
    <w:basedOn w:val="Normalny"/>
    <w:next w:val="Normalny"/>
    <w:link w:val="Nagwek1Znak"/>
    <w:uiPriority w:val="9"/>
    <w:qFormat/>
    <w:rsid w:val="00F25A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F25A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F25A1E"/>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F25A1E"/>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F25A1E"/>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F25A1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25A1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25A1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25A1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25A1E"/>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F25A1E"/>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F25A1E"/>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F25A1E"/>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F25A1E"/>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F25A1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25A1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25A1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25A1E"/>
    <w:rPr>
      <w:rFonts w:eastAsiaTheme="majorEastAsia" w:cstheme="majorBidi"/>
      <w:color w:val="272727" w:themeColor="text1" w:themeTint="D8"/>
    </w:rPr>
  </w:style>
  <w:style w:type="paragraph" w:styleId="Tytu">
    <w:name w:val="Title"/>
    <w:basedOn w:val="Normalny"/>
    <w:next w:val="Normalny"/>
    <w:link w:val="TytuZnak"/>
    <w:uiPriority w:val="10"/>
    <w:qFormat/>
    <w:rsid w:val="00F25A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25A1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25A1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25A1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25A1E"/>
    <w:pPr>
      <w:spacing w:before="160"/>
      <w:jc w:val="center"/>
    </w:pPr>
    <w:rPr>
      <w:i/>
      <w:iCs/>
      <w:color w:val="404040" w:themeColor="text1" w:themeTint="BF"/>
    </w:rPr>
  </w:style>
  <w:style w:type="character" w:customStyle="1" w:styleId="CytatZnak">
    <w:name w:val="Cytat Znak"/>
    <w:basedOn w:val="Domylnaczcionkaakapitu"/>
    <w:link w:val="Cytat"/>
    <w:uiPriority w:val="29"/>
    <w:rsid w:val="00F25A1E"/>
    <w:rPr>
      <w:i/>
      <w:iCs/>
      <w:color w:val="404040" w:themeColor="text1" w:themeTint="BF"/>
    </w:rPr>
  </w:style>
  <w:style w:type="paragraph" w:styleId="Akapitzlist">
    <w:name w:val="List Paragraph"/>
    <w:basedOn w:val="Normalny"/>
    <w:uiPriority w:val="34"/>
    <w:qFormat/>
    <w:rsid w:val="00F25A1E"/>
    <w:pPr>
      <w:ind w:left="720"/>
      <w:contextualSpacing/>
    </w:pPr>
  </w:style>
  <w:style w:type="character" w:styleId="Wyrnienieintensywne">
    <w:name w:val="Intense Emphasis"/>
    <w:basedOn w:val="Domylnaczcionkaakapitu"/>
    <w:uiPriority w:val="21"/>
    <w:qFormat/>
    <w:rsid w:val="00F25A1E"/>
    <w:rPr>
      <w:i/>
      <w:iCs/>
      <w:color w:val="2F5496" w:themeColor="accent1" w:themeShade="BF"/>
    </w:rPr>
  </w:style>
  <w:style w:type="paragraph" w:styleId="Cytatintensywny">
    <w:name w:val="Intense Quote"/>
    <w:basedOn w:val="Normalny"/>
    <w:next w:val="Normalny"/>
    <w:link w:val="CytatintensywnyZnak"/>
    <w:uiPriority w:val="30"/>
    <w:qFormat/>
    <w:rsid w:val="00F25A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F25A1E"/>
    <w:rPr>
      <w:i/>
      <w:iCs/>
      <w:color w:val="2F5496" w:themeColor="accent1" w:themeShade="BF"/>
    </w:rPr>
  </w:style>
  <w:style w:type="character" w:styleId="Odwoanieintensywne">
    <w:name w:val="Intense Reference"/>
    <w:basedOn w:val="Domylnaczcionkaakapitu"/>
    <w:uiPriority w:val="32"/>
    <w:qFormat/>
    <w:rsid w:val="00F25A1E"/>
    <w:rPr>
      <w:b/>
      <w:bCs/>
      <w:smallCaps/>
      <w:color w:val="2F5496" w:themeColor="accent1" w:themeShade="BF"/>
      <w:spacing w:val="5"/>
    </w:rPr>
  </w:style>
  <w:style w:type="paragraph" w:styleId="Nagwek">
    <w:name w:val="header"/>
    <w:basedOn w:val="Normalny"/>
    <w:link w:val="NagwekZnak"/>
    <w:uiPriority w:val="99"/>
    <w:unhideWhenUsed/>
    <w:rsid w:val="00C012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12BE"/>
  </w:style>
  <w:style w:type="paragraph" w:styleId="Stopka">
    <w:name w:val="footer"/>
    <w:basedOn w:val="Normalny"/>
    <w:link w:val="StopkaZnak"/>
    <w:uiPriority w:val="99"/>
    <w:unhideWhenUsed/>
    <w:rsid w:val="00C012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12BE"/>
  </w:style>
  <w:style w:type="table" w:styleId="Tabela-Siatka">
    <w:name w:val="Table Grid"/>
    <w:basedOn w:val="Standardowy"/>
    <w:uiPriority w:val="39"/>
    <w:rsid w:val="009D2D6A"/>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951B20"/>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table" w:customStyle="1" w:styleId="Tabelasiatki4akcent13">
    <w:name w:val="Tabela siatki 4 — akcent 13"/>
    <w:basedOn w:val="Standardowy"/>
    <w:next w:val="Tabelasiatki4akcent1"/>
    <w:uiPriority w:val="49"/>
    <w:rsid w:val="00DD6524"/>
    <w:pPr>
      <w:spacing w:after="0" w:line="240" w:lineRule="auto"/>
    </w:pPr>
    <w:tblPr>
      <w:tblStyleRowBandSize w:val="1"/>
      <w:tblStyleColBandSize w:val="1"/>
      <w:tblBorders>
        <w:top w:val="single" w:sz="4" w:space="0" w:color="45B0E1"/>
        <w:left w:val="single" w:sz="4" w:space="0" w:color="45B0E1"/>
        <w:bottom w:val="single" w:sz="4" w:space="0" w:color="45B0E1"/>
        <w:right w:val="single" w:sz="4" w:space="0" w:color="45B0E1"/>
        <w:insideH w:val="single" w:sz="4" w:space="0" w:color="45B0E1"/>
        <w:insideV w:val="single" w:sz="4" w:space="0" w:color="45B0E1"/>
      </w:tblBorders>
    </w:tblPr>
    <w:tblStylePr w:type="firstRow">
      <w:rPr>
        <w:b/>
        <w:bCs/>
        <w:color w:val="FFFFFF"/>
      </w:rPr>
      <w:tblPr/>
      <w:tcPr>
        <w:tcBorders>
          <w:top w:val="single" w:sz="4" w:space="0" w:color="156082"/>
          <w:left w:val="single" w:sz="4" w:space="0" w:color="156082"/>
          <w:bottom w:val="single" w:sz="4" w:space="0" w:color="156082"/>
          <w:right w:val="single" w:sz="4" w:space="0" w:color="156082"/>
          <w:insideH w:val="nil"/>
          <w:insideV w:val="nil"/>
        </w:tcBorders>
        <w:shd w:val="clear" w:color="auto" w:fill="156082"/>
      </w:tcPr>
    </w:tblStylePr>
    <w:tblStylePr w:type="lastRow">
      <w:rPr>
        <w:b/>
        <w:bCs/>
      </w:rPr>
      <w:tblPr/>
      <w:tcPr>
        <w:tcBorders>
          <w:top w:val="double" w:sz="4" w:space="0" w:color="156082"/>
        </w:tcBorders>
      </w:tcPr>
    </w:tblStylePr>
    <w:tblStylePr w:type="firstCol">
      <w:rPr>
        <w:b/>
        <w:bCs/>
      </w:rPr>
    </w:tblStylePr>
    <w:tblStylePr w:type="lastCol">
      <w:rPr>
        <w:b/>
        <w:bCs/>
      </w:rPr>
    </w:tblStylePr>
    <w:tblStylePr w:type="band1Vert">
      <w:tblPr/>
      <w:tcPr>
        <w:shd w:val="clear" w:color="auto" w:fill="C1E4F5"/>
      </w:tcPr>
    </w:tblStylePr>
    <w:tblStylePr w:type="band1Horz">
      <w:tblPr/>
      <w:tcPr>
        <w:shd w:val="clear" w:color="auto" w:fill="C1E4F5"/>
      </w:tcPr>
    </w:tblStylePr>
  </w:style>
  <w:style w:type="table" w:styleId="Tabelasiatki4akcent1">
    <w:name w:val="Grid Table 4 Accent 1"/>
    <w:basedOn w:val="Standardowy"/>
    <w:uiPriority w:val="49"/>
    <w:rsid w:val="00DD652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siatki1jasnaakcent1">
    <w:name w:val="Grid Table 1 Light Accent 1"/>
    <w:basedOn w:val="Standardowy"/>
    <w:uiPriority w:val="46"/>
    <w:rsid w:val="008C2A7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agwekspisutreci">
    <w:name w:val="TOC Heading"/>
    <w:basedOn w:val="Nagwek1"/>
    <w:next w:val="Normalny"/>
    <w:uiPriority w:val="39"/>
    <w:unhideWhenUsed/>
    <w:qFormat/>
    <w:rsid w:val="00961341"/>
    <w:pPr>
      <w:spacing w:before="240" w:after="0" w:line="259" w:lineRule="auto"/>
      <w:outlineLvl w:val="9"/>
    </w:pPr>
    <w:rPr>
      <w:kern w:val="0"/>
      <w:sz w:val="32"/>
      <w:szCs w:val="32"/>
      <w:lang w:eastAsia="pl-PL"/>
      <w14:ligatures w14:val="none"/>
    </w:rPr>
  </w:style>
  <w:style w:type="paragraph" w:styleId="Spistreci1">
    <w:name w:val="toc 1"/>
    <w:basedOn w:val="Normalny"/>
    <w:next w:val="Normalny"/>
    <w:autoRedefine/>
    <w:uiPriority w:val="39"/>
    <w:unhideWhenUsed/>
    <w:rsid w:val="007149B8"/>
    <w:pPr>
      <w:tabs>
        <w:tab w:val="right" w:leader="dot" w:pos="9062"/>
      </w:tabs>
      <w:spacing w:after="100"/>
    </w:pPr>
  </w:style>
  <w:style w:type="character" w:styleId="Hipercze">
    <w:name w:val="Hyperlink"/>
    <w:basedOn w:val="Domylnaczcionkaakapitu"/>
    <w:uiPriority w:val="99"/>
    <w:unhideWhenUsed/>
    <w:rsid w:val="009613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serwer1\0ogolny\LPRUS%2014.03.2025\Kopia%20stan%20realizacji%20us&#322;ug%20spo&#322;ecznych%20GminaHrubiesz&#243;w.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serwer1\0ogolny\LPRUS%2014.03.2025\Kopia%20stan%20realizacji%20us&#322;ug%20spo&#322;ecznych%20GminaHrubiesz&#243;w.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mn-cs"/>
              </a:defRPr>
            </a:pPr>
            <a:r>
              <a:rPr lang="pl-PL" sz="1200">
                <a:solidFill>
                  <a:sysClr val="windowText" lastClr="000000"/>
                </a:solidFill>
              </a:rPr>
              <a:t>W1. Roczne całościowe wydatki na usługi społeczne w roku 2024 i 2023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mn-cs"/>
            </a:defRPr>
          </a:pPr>
          <a:endParaRPr lang="pl-PL"/>
        </a:p>
      </c:txPr>
    </c:title>
    <c:autoTitleDeleted val="0"/>
    <c:plotArea>
      <c:layout/>
      <c:barChart>
        <c:barDir val="col"/>
        <c:grouping val="clustered"/>
        <c:varyColors val="0"/>
        <c:ser>
          <c:idx val="0"/>
          <c:order val="0"/>
          <c:tx>
            <c:v>2024</c:v>
          </c:tx>
          <c:spPr>
            <a:solidFill>
              <a:schemeClr val="accent1"/>
            </a:solidFill>
            <a:ln>
              <a:noFill/>
            </a:ln>
            <a:effectLst/>
          </c:spPr>
          <c:invertIfNegative val="0"/>
          <c:dLbls>
            <c:dLbl>
              <c:idx val="0"/>
              <c:tx>
                <c:rich>
                  <a:bodyPr/>
                  <a:lstStyle/>
                  <a:p>
                    <a:fld id="{CF5824D3-FCD4-40FA-A24D-7C460F600CBE}" type="VALUE">
                      <a:rPr lang="en-US" baseline="0">
                        <a:solidFill>
                          <a:sysClr val="windowText" lastClr="000000"/>
                        </a:solidFill>
                      </a:rPr>
                      <a:pPr/>
                      <a:t>[WARTOŚĆ]</a:t>
                    </a:fld>
                    <a:endParaRPr lang="pl-PL"/>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C1FC-4166-8097-30F333FE8F93}"/>
                </c:ext>
              </c:extLst>
            </c:dLbl>
            <c:dLbl>
              <c:idx val="1"/>
              <c:layout>
                <c:manualLayout>
                  <c:x val="-3.3934241052015536E-3"/>
                  <c:y val="-2.545068078901118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1FC-4166-8097-30F333FE8F93}"/>
                </c:ext>
              </c:extLst>
            </c:dLbl>
            <c:dLbl>
              <c:idx val="2"/>
              <c:layout>
                <c:manualLayout>
                  <c:x val="-1.187698436820522E-2"/>
                  <c:y val="-3.110638763101367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1FC-4166-8097-30F333FE8F93}"/>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'Wydatki na usługi'!$B$30:$B$34</c:f>
              <c:strCache>
                <c:ptCount val="5"/>
                <c:pt idx="0">
                  <c:v>Roczne całościowe wydatki na usługi w gminie</c:v>
                </c:pt>
                <c:pt idx="1">
                  <c:v>Roczne obciążenie budżetu gminy</c:v>
                </c:pt>
                <c:pt idx="2">
                  <c:v>Roczna odpłatność mieszkańców</c:v>
                </c:pt>
                <c:pt idx="3">
                  <c:v>Roczne wydatki na usługi ze środków UE</c:v>
                </c:pt>
                <c:pt idx="4">
                  <c:v>Roczne wydatki na usługi ze środków krajowych</c:v>
                </c:pt>
              </c:strCache>
            </c:strRef>
          </c:cat>
          <c:val>
            <c:numRef>
              <c:f>'Wydatki na usługi'!$C$30:$C$34</c:f>
              <c:numCache>
                <c:formatCode>#\ ##0\ "zł"</c:formatCode>
                <c:ptCount val="5"/>
                <c:pt idx="0">
                  <c:v>1960947.97</c:v>
                </c:pt>
                <c:pt idx="1">
                  <c:v>789239.05</c:v>
                </c:pt>
                <c:pt idx="2">
                  <c:v>221756.45</c:v>
                </c:pt>
                <c:pt idx="3">
                  <c:v>243937.16</c:v>
                </c:pt>
                <c:pt idx="4">
                  <c:v>706015.31</c:v>
                </c:pt>
              </c:numCache>
            </c:numRef>
          </c:val>
          <c:extLst>
            <c:ext xmlns:c16="http://schemas.microsoft.com/office/drawing/2014/chart" uri="{C3380CC4-5D6E-409C-BE32-E72D297353CC}">
              <c16:uniqueId val="{00000003-C1FC-4166-8097-30F333FE8F93}"/>
            </c:ext>
          </c:extLst>
        </c:ser>
        <c:ser>
          <c:idx val="1"/>
          <c:order val="1"/>
          <c:tx>
            <c:v>2023</c:v>
          </c:tx>
          <c:spPr>
            <a:solidFill>
              <a:schemeClr val="accent2"/>
            </a:solidFill>
            <a:ln>
              <a:noFill/>
            </a:ln>
            <a:effectLst/>
          </c:spPr>
          <c:invertIfNegative val="0"/>
          <c:dLbls>
            <c:dLbl>
              <c:idx val="0"/>
              <c:layout>
                <c:manualLayout>
                  <c:x val="1.0180272315604474E-2"/>
                  <c:y val="0"/>
                </c:manualLayout>
              </c:layout>
              <c:tx>
                <c:rich>
                  <a:bodyPr/>
                  <a:lstStyle/>
                  <a:p>
                    <a:fld id="{5E10183C-AC51-4355-AE1C-E662150B7911}" type="VALUE">
                      <a:rPr lang="en-US"/>
                      <a:pPr/>
                      <a:t>[WARTOŚĆ]</a:t>
                    </a:fld>
                    <a:endParaRPr lang="pl-PL"/>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C1FC-4166-8097-30F333FE8F93}"/>
                </c:ext>
              </c:extLst>
            </c:dLbl>
            <c:dLbl>
              <c:idx val="4"/>
              <c:layout>
                <c:manualLayout>
                  <c:x val="1.0180272315604349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1FC-4166-8097-30F333FE8F93}"/>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'Wydatki na usługi'!$B$30:$B$34</c:f>
              <c:strCache>
                <c:ptCount val="5"/>
                <c:pt idx="0">
                  <c:v>Roczne całościowe wydatki na usługi w gminie</c:v>
                </c:pt>
                <c:pt idx="1">
                  <c:v>Roczne obciążenie budżetu gminy</c:v>
                </c:pt>
                <c:pt idx="2">
                  <c:v>Roczna odpłatność mieszkańców</c:v>
                </c:pt>
                <c:pt idx="3">
                  <c:v>Roczne wydatki na usługi ze środków UE</c:v>
                </c:pt>
                <c:pt idx="4">
                  <c:v>Roczne wydatki na usługi ze środków krajowych</c:v>
                </c:pt>
              </c:strCache>
            </c:strRef>
          </c:cat>
          <c:val>
            <c:numRef>
              <c:f>'Wydatki na usługi'!$D$30:$D$34</c:f>
              <c:numCache>
                <c:formatCode>#\ ##0\ "zł"</c:formatCode>
                <c:ptCount val="5"/>
                <c:pt idx="0">
                  <c:v>1428630.13</c:v>
                </c:pt>
                <c:pt idx="1">
                  <c:v>715867.03</c:v>
                </c:pt>
                <c:pt idx="2">
                  <c:v>102440.36</c:v>
                </c:pt>
                <c:pt idx="3">
                  <c:v>0</c:v>
                </c:pt>
                <c:pt idx="4">
                  <c:v>507685.12</c:v>
                </c:pt>
              </c:numCache>
            </c:numRef>
          </c:val>
          <c:extLst>
            <c:ext xmlns:c16="http://schemas.microsoft.com/office/drawing/2014/chart" uri="{C3380CC4-5D6E-409C-BE32-E72D297353CC}">
              <c16:uniqueId val="{00000006-C1FC-4166-8097-30F333FE8F93}"/>
            </c:ext>
          </c:extLst>
        </c:ser>
        <c:dLbls>
          <c:dLblPos val="outEnd"/>
          <c:showLegendKey val="0"/>
          <c:showVal val="1"/>
          <c:showCatName val="0"/>
          <c:showSerName val="0"/>
          <c:showPercent val="0"/>
          <c:showBubbleSize val="0"/>
        </c:dLbls>
        <c:gapWidth val="219"/>
        <c:overlap val="-27"/>
        <c:axId val="409029904"/>
        <c:axId val="409028728"/>
      </c:barChart>
      <c:catAx>
        <c:axId val="409029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pl-PL"/>
          </a:p>
        </c:txPr>
        <c:crossAx val="409028728"/>
        <c:crosses val="autoZero"/>
        <c:auto val="1"/>
        <c:lblAlgn val="ctr"/>
        <c:lblOffset val="100"/>
        <c:noMultiLvlLbl val="0"/>
      </c:catAx>
      <c:valAx>
        <c:axId val="409028728"/>
        <c:scaling>
          <c:orientation val="minMax"/>
        </c:scaling>
        <c:delete val="0"/>
        <c:axPos val="l"/>
        <c:majorGridlines>
          <c:spPr>
            <a:ln w="9525" cap="flat" cmpd="sng" algn="ctr">
              <a:solidFill>
                <a:schemeClr val="tx1">
                  <a:lumMod val="15000"/>
                  <a:lumOff val="85000"/>
                </a:schemeClr>
              </a:solidFill>
              <a:round/>
            </a:ln>
            <a:effectLst/>
          </c:spPr>
        </c:majorGridlines>
        <c:numFmt formatCode="#\ ##0\ &quot;zł&quot;"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pl-PL"/>
          </a:p>
        </c:txPr>
        <c:crossAx val="409029904"/>
        <c:crosses val="autoZero"/>
        <c:crossBetween val="between"/>
        <c:majorUnit val="200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latin typeface="Times New Roman" panose="02020603050405020304" pitchFamily="18" charset="0"/>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mn-cs"/>
              </a:defRPr>
            </a:pPr>
            <a:r>
              <a:rPr lang="pl-PL" sz="1200"/>
              <a:t>W2. Porównanie wydatków gminy na usług instytucjonalne (DPS) </a:t>
            </a:r>
            <a:br>
              <a:rPr lang="pl-PL" sz="1200"/>
            </a:br>
            <a:r>
              <a:rPr lang="pl-PL" sz="1200"/>
              <a:t>i w środowisku w roku 2024 i 2023</a:t>
            </a:r>
          </a:p>
        </c:rich>
      </c:tx>
      <c:layout>
        <c:manualLayout>
          <c:xMode val="edge"/>
          <c:yMode val="edge"/>
          <c:x val="0.13298763831658872"/>
          <c:y val="3.969323248245896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mn-cs"/>
            </a:defRPr>
          </a:pPr>
          <a:endParaRPr lang="pl-PL"/>
        </a:p>
      </c:txPr>
    </c:title>
    <c:autoTitleDeleted val="0"/>
    <c:plotArea>
      <c:layout/>
      <c:barChart>
        <c:barDir val="bar"/>
        <c:grouping val="clustered"/>
        <c:varyColors val="0"/>
        <c:ser>
          <c:idx val="1"/>
          <c:order val="0"/>
          <c:tx>
            <c:v>2023</c:v>
          </c:tx>
          <c:spPr>
            <a:solidFill>
              <a:schemeClr val="accent2"/>
            </a:solidFill>
            <a:ln>
              <a:noFill/>
            </a:ln>
            <a:effectLst/>
          </c:spPr>
          <c:invertIfNegative val="0"/>
          <c:dLbls>
            <c:numFmt formatCode="#,##0.00\ &quot;zł&quot;"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('Wydatki na usługi'!$B$35,'Wydatki na usługi'!$B$38)</c:f>
              <c:strCache>
                <c:ptCount val="2"/>
                <c:pt idx="0">
                  <c:v>Roczne obciążenie usługami świadczonymi w środowisku</c:v>
                </c:pt>
                <c:pt idx="1">
                  <c:v>Roczne obciążenie budżetu gminy usługami instytucjonalnymi (DPS)</c:v>
                </c:pt>
              </c:strCache>
            </c:strRef>
          </c:cat>
          <c:val>
            <c:numRef>
              <c:f>('Wydatki na usługi'!$D$35,'Wydatki na usługi'!$D$38)</c:f>
              <c:numCache>
                <c:formatCode>#\ ##0\ "zł"</c:formatCode>
                <c:ptCount val="2"/>
                <c:pt idx="0">
                  <c:v>237666.88</c:v>
                </c:pt>
                <c:pt idx="1">
                  <c:v>478200.15</c:v>
                </c:pt>
              </c:numCache>
            </c:numRef>
          </c:val>
          <c:extLst>
            <c:ext xmlns:c16="http://schemas.microsoft.com/office/drawing/2014/chart" uri="{C3380CC4-5D6E-409C-BE32-E72D297353CC}">
              <c16:uniqueId val="{00000000-DA77-45A0-9D5E-2F7517ADA84F}"/>
            </c:ext>
          </c:extLst>
        </c:ser>
        <c:ser>
          <c:idx val="0"/>
          <c:order val="1"/>
          <c:tx>
            <c:v>2024</c:v>
          </c:tx>
          <c:spPr>
            <a:solidFill>
              <a:schemeClr val="accent1"/>
            </a:solidFill>
            <a:ln>
              <a:noFill/>
            </a:ln>
            <a:effectLst/>
          </c:spPr>
          <c:invertIfNegative val="0"/>
          <c:dLbls>
            <c:numFmt formatCode="#,##0.00\ &quot;zł&quot;"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('Wydatki na usługi'!$B$35,'Wydatki na usługi'!$B$38)</c:f>
              <c:strCache>
                <c:ptCount val="2"/>
                <c:pt idx="0">
                  <c:v>Roczne obciążenie usługami świadczonymi w środowisku</c:v>
                </c:pt>
                <c:pt idx="1">
                  <c:v>Roczne obciążenie budżetu gminy usługami instytucjonalnymi (DPS)</c:v>
                </c:pt>
              </c:strCache>
            </c:strRef>
          </c:cat>
          <c:val>
            <c:numRef>
              <c:f>('Wydatki na usługi'!$C$35,'Wydatki na usługi'!$C$38)</c:f>
              <c:numCache>
                <c:formatCode>#\ ##0\ "zł"</c:formatCode>
                <c:ptCount val="2"/>
                <c:pt idx="0">
                  <c:v>321040</c:v>
                </c:pt>
                <c:pt idx="1">
                  <c:v>468199.05</c:v>
                </c:pt>
              </c:numCache>
            </c:numRef>
          </c:val>
          <c:extLst>
            <c:ext xmlns:c16="http://schemas.microsoft.com/office/drawing/2014/chart" uri="{C3380CC4-5D6E-409C-BE32-E72D297353CC}">
              <c16:uniqueId val="{00000001-DA77-45A0-9D5E-2F7517ADA84F}"/>
            </c:ext>
          </c:extLst>
        </c:ser>
        <c:dLbls>
          <c:dLblPos val="outEnd"/>
          <c:showLegendKey val="0"/>
          <c:showVal val="1"/>
          <c:showCatName val="0"/>
          <c:showSerName val="0"/>
          <c:showPercent val="0"/>
          <c:showBubbleSize val="0"/>
        </c:dLbls>
        <c:gapWidth val="182"/>
        <c:axId val="409028336"/>
        <c:axId val="409027944"/>
      </c:barChart>
      <c:catAx>
        <c:axId val="4090283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pl-PL"/>
          </a:p>
        </c:txPr>
        <c:crossAx val="409027944"/>
        <c:crosses val="autoZero"/>
        <c:auto val="1"/>
        <c:lblAlgn val="ctr"/>
        <c:lblOffset val="100"/>
        <c:noMultiLvlLbl val="0"/>
      </c:catAx>
      <c:valAx>
        <c:axId val="409027944"/>
        <c:scaling>
          <c:orientation val="minMax"/>
        </c:scaling>
        <c:delete val="1"/>
        <c:axPos val="b"/>
        <c:majorGridlines>
          <c:spPr>
            <a:ln w="9525" cap="flat" cmpd="sng" algn="ctr">
              <a:solidFill>
                <a:schemeClr val="tx1">
                  <a:lumMod val="15000"/>
                  <a:lumOff val="85000"/>
                </a:schemeClr>
              </a:solidFill>
              <a:round/>
            </a:ln>
            <a:effectLst/>
          </c:spPr>
        </c:majorGridlines>
        <c:numFmt formatCode="#\ ##0\ &quot;zł&quot;" sourceLinked="1"/>
        <c:majorTickMark val="none"/>
        <c:minorTickMark val="none"/>
        <c:tickLblPos val="nextTo"/>
        <c:crossAx val="409028336"/>
        <c:crosses val="autoZero"/>
        <c:crossBetween val="between"/>
        <c:majorUnit val="100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ysClr val="windowText" lastClr="000000"/>
          </a:solidFill>
          <a:latin typeface="Times New Roman" panose="02020603050405020304" pitchFamily="18" charset="0"/>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mn-cs"/>
              </a:defRPr>
            </a:pPr>
            <a:r>
              <a:rPr lang="pl-PL" sz="1200">
                <a:solidFill>
                  <a:sysClr val="windowText" lastClr="000000"/>
                </a:solidFill>
              </a:rPr>
              <a:t>W3. Porównanie wydatków gminy na usługi w odniesieniu do osób przebywających w instytucji (DPS) oraz w środowisku w roku </a:t>
            </a:r>
            <a:br>
              <a:rPr lang="pl-PL" sz="1200">
                <a:solidFill>
                  <a:sysClr val="windowText" lastClr="000000"/>
                </a:solidFill>
              </a:rPr>
            </a:br>
            <a:r>
              <a:rPr lang="pl-PL" sz="1200">
                <a:solidFill>
                  <a:sysClr val="windowText" lastClr="000000"/>
                </a:solidFill>
              </a:rPr>
              <a:t>2024 i 2023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mn-cs"/>
            </a:defRPr>
          </a:pPr>
          <a:endParaRPr lang="pl-PL"/>
        </a:p>
      </c:txPr>
    </c:title>
    <c:autoTitleDeleted val="0"/>
    <c:plotArea>
      <c:layout/>
      <c:barChart>
        <c:barDir val="col"/>
        <c:grouping val="clustered"/>
        <c:varyColors val="0"/>
        <c:ser>
          <c:idx val="0"/>
          <c:order val="0"/>
          <c:tx>
            <c:v>2024</c:v>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('Wydatki na usługi'!$B$37,'Wydatki na usługi'!$B$40)</c:f>
              <c:strCache>
                <c:ptCount val="2"/>
                <c:pt idx="0">
                  <c:v>Średni roczny koszt usług w środowisku w przeliczeniu na jedną osobę</c:v>
                </c:pt>
                <c:pt idx="1">
                  <c:v>Średni roczny koszt usług instytucjonalnych (DPS) w przeliczeniu na jedną osobę</c:v>
                </c:pt>
              </c:strCache>
            </c:strRef>
          </c:cat>
          <c:val>
            <c:numRef>
              <c:f>('Wydatki na usługi'!$C$37,'Wydatki na usługi'!$C$40)</c:f>
              <c:numCache>
                <c:formatCode>#\ ##0\ "zł"</c:formatCode>
                <c:ptCount val="2"/>
                <c:pt idx="0">
                  <c:v>5837.090909090909</c:v>
                </c:pt>
                <c:pt idx="1">
                  <c:v>46819.904999999999</c:v>
                </c:pt>
              </c:numCache>
            </c:numRef>
          </c:val>
          <c:extLst>
            <c:ext xmlns:c16="http://schemas.microsoft.com/office/drawing/2014/chart" uri="{C3380CC4-5D6E-409C-BE32-E72D297353CC}">
              <c16:uniqueId val="{00000000-FCE8-4F93-8A97-DAD62053325C}"/>
            </c:ext>
          </c:extLst>
        </c:ser>
        <c:ser>
          <c:idx val="1"/>
          <c:order val="1"/>
          <c:tx>
            <c:v>2023</c:v>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('Wydatki na usługi'!$B$37,'Wydatki na usługi'!$B$40)</c:f>
              <c:strCache>
                <c:ptCount val="2"/>
                <c:pt idx="0">
                  <c:v>Średni roczny koszt usług w środowisku w przeliczeniu na jedną osobę</c:v>
                </c:pt>
                <c:pt idx="1">
                  <c:v>Średni roczny koszt usług instytucjonalnych (DPS) w przeliczeniu na jedną osobę</c:v>
                </c:pt>
              </c:strCache>
            </c:strRef>
          </c:cat>
          <c:val>
            <c:numRef>
              <c:f>('Wydatki na usługi'!$D$37,'Wydatki na usługi'!$D$40)</c:f>
              <c:numCache>
                <c:formatCode>#\ ##0\ "zł"</c:formatCode>
                <c:ptCount val="2"/>
                <c:pt idx="0">
                  <c:v>5056.7421276595742</c:v>
                </c:pt>
                <c:pt idx="1">
                  <c:v>39850.012500000004</c:v>
                </c:pt>
              </c:numCache>
            </c:numRef>
          </c:val>
          <c:extLst>
            <c:ext xmlns:c16="http://schemas.microsoft.com/office/drawing/2014/chart" uri="{C3380CC4-5D6E-409C-BE32-E72D297353CC}">
              <c16:uniqueId val="{00000001-FCE8-4F93-8A97-DAD62053325C}"/>
            </c:ext>
          </c:extLst>
        </c:ser>
        <c:dLbls>
          <c:dLblPos val="outEnd"/>
          <c:showLegendKey val="0"/>
          <c:showVal val="1"/>
          <c:showCatName val="0"/>
          <c:showSerName val="0"/>
          <c:showPercent val="0"/>
          <c:showBubbleSize val="0"/>
        </c:dLbls>
        <c:gapWidth val="219"/>
        <c:overlap val="-27"/>
        <c:axId val="409029120"/>
        <c:axId val="410692680"/>
      </c:barChart>
      <c:catAx>
        <c:axId val="409029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pl-PL"/>
          </a:p>
        </c:txPr>
        <c:crossAx val="410692680"/>
        <c:crosses val="autoZero"/>
        <c:auto val="1"/>
        <c:lblAlgn val="ctr"/>
        <c:lblOffset val="100"/>
        <c:noMultiLvlLbl val="0"/>
      </c:catAx>
      <c:valAx>
        <c:axId val="410692680"/>
        <c:scaling>
          <c:orientation val="minMax"/>
        </c:scaling>
        <c:delete val="0"/>
        <c:axPos val="l"/>
        <c:majorGridlines>
          <c:spPr>
            <a:ln w="9525" cap="flat" cmpd="sng" algn="ctr">
              <a:solidFill>
                <a:schemeClr val="tx1">
                  <a:lumMod val="15000"/>
                  <a:lumOff val="85000"/>
                </a:schemeClr>
              </a:solidFill>
              <a:round/>
            </a:ln>
            <a:effectLst/>
          </c:spPr>
        </c:majorGridlines>
        <c:numFmt formatCode="#\ ##0\ &quot;zł&quot;"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pl-PL"/>
          </a:p>
        </c:txPr>
        <c:crossAx val="409029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latin typeface="Times New Roman" panose="02020603050405020304" pitchFamily="18" charset="0"/>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2AF1C-30D0-491F-B2A9-9B844BB98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7234</Words>
  <Characters>43406</Characters>
  <Application>Microsoft Office Word</Application>
  <DocSecurity>0</DocSecurity>
  <Lines>361</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Irmina IG. Głowacz</dc:creator>
  <cp:keywords/>
  <dc:description/>
  <cp:lastModifiedBy>Irmina IG. Głowacz</cp:lastModifiedBy>
  <cp:revision>13</cp:revision>
  <cp:lastPrinted>2025-07-11T09:07:00Z</cp:lastPrinted>
  <dcterms:created xsi:type="dcterms:W3CDTF">2025-07-08T09:25:00Z</dcterms:created>
  <dcterms:modified xsi:type="dcterms:W3CDTF">2025-07-11T09:08:00Z</dcterms:modified>
</cp:coreProperties>
</file>