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18" w:rsidRPr="00B46918" w:rsidRDefault="00B46918" w:rsidP="00B46918">
      <w:pPr>
        <w:jc w:val="center"/>
        <w:rPr>
          <w:b/>
          <w:sz w:val="24"/>
        </w:rPr>
      </w:pPr>
      <w:r w:rsidRPr="00B46918">
        <w:rPr>
          <w:b/>
          <w:sz w:val="24"/>
        </w:rPr>
        <w:t>Informacja podsumowująca przeprowadzenie spotkania konsultacyjnego</w:t>
      </w:r>
    </w:p>
    <w:p w:rsidR="00953BB1" w:rsidRDefault="00B46918" w:rsidP="00B46918">
      <w:pPr>
        <w:jc w:val="center"/>
        <w:rPr>
          <w:rFonts w:ascii="Calibri" w:hAnsi="Calibri" w:cs="Calibri"/>
        </w:rPr>
      </w:pPr>
      <w:proofErr w:type="gramStart"/>
      <w:r>
        <w:t>w</w:t>
      </w:r>
      <w:proofErr w:type="gramEnd"/>
      <w:r>
        <w:t xml:space="preserve"> ramach konsultacji społecznych projektu uchwały Rady Gminy w Hrubieszowie w sprawie </w:t>
      </w:r>
      <w:r w:rsidRPr="006E0A31">
        <w:rPr>
          <w:rFonts w:ascii="Calibri" w:hAnsi="Calibri" w:cs="Calibri"/>
        </w:rPr>
        <w:t>wyznaczenia obszaru zdegradowanego i obszaru rewitalizacji Gminy</w:t>
      </w:r>
      <w:r>
        <w:rPr>
          <w:rFonts w:ascii="Calibri" w:hAnsi="Calibri" w:cs="Calibri"/>
        </w:rPr>
        <w:t xml:space="preserve"> Hrubieszów</w:t>
      </w:r>
    </w:p>
    <w:p w:rsidR="000D3CDE" w:rsidRDefault="000D3CDE" w:rsidP="000D3CDE">
      <w:pPr>
        <w:jc w:val="both"/>
        <w:rPr>
          <w:rFonts w:ascii="Calibri" w:hAnsi="Calibri" w:cs="Calibri"/>
        </w:rPr>
      </w:pPr>
      <w:r w:rsidRPr="006E0A31">
        <w:t>Zgodnie z art. 5 i art. 6 ustawy z dnia 9 października 2015 roku o rewitalizacji (</w:t>
      </w:r>
      <w:proofErr w:type="spellStart"/>
      <w:r w:rsidRPr="006E0A31">
        <w:t>t.j</w:t>
      </w:r>
      <w:proofErr w:type="spellEnd"/>
      <w:r w:rsidRPr="006E0A31">
        <w:t xml:space="preserve">. Dz. U. </w:t>
      </w:r>
      <w:proofErr w:type="gramStart"/>
      <w:r w:rsidRPr="006E0A31">
        <w:t>z</w:t>
      </w:r>
      <w:proofErr w:type="gramEnd"/>
      <w:r w:rsidRPr="006E0A31">
        <w:t xml:space="preserve"> 2021 r. poz. 485.)</w:t>
      </w:r>
      <w:r>
        <w:t xml:space="preserve"> w ramach konsultacji społecznych </w:t>
      </w:r>
      <w:r>
        <w:t xml:space="preserve">projektu uchwały Rady Gminy w Hrubieszowie w sprawie </w:t>
      </w:r>
      <w:r w:rsidRPr="006E0A31">
        <w:rPr>
          <w:rFonts w:ascii="Calibri" w:hAnsi="Calibri" w:cs="Calibri"/>
        </w:rPr>
        <w:t>wyznaczenia obszaru zdegradowanego i obszaru rewitalizacji Gminy</w:t>
      </w:r>
      <w:r>
        <w:rPr>
          <w:rFonts w:ascii="Calibri" w:hAnsi="Calibri" w:cs="Calibri"/>
        </w:rPr>
        <w:t xml:space="preserve"> Hrubieszów</w:t>
      </w:r>
      <w:r>
        <w:rPr>
          <w:rFonts w:ascii="Calibri" w:hAnsi="Calibri" w:cs="Calibri"/>
        </w:rPr>
        <w:t xml:space="preserve"> odbyło się spotkanie konsultacyjne z mieszkańcami, interesariuszami, przedsiębiorcami, przedstawicielami organizacji społecznych oraz pracownikami Urzędu Gminy.</w:t>
      </w:r>
    </w:p>
    <w:p w:rsidR="000D3CDE" w:rsidRDefault="000D3CDE" w:rsidP="000D3CDE">
      <w:pPr>
        <w:jc w:val="both"/>
      </w:pPr>
      <w:r w:rsidRPr="000D3CDE">
        <w:t>Konsultacje społeczne mają na celu zapewnienie udziału interesariuszy w przygotowaniu dokumentów dotyczących procesu rewitalizacji, wymianę wiedzy i in</w:t>
      </w:r>
      <w:r w:rsidR="00310120">
        <w:t>formacji oraz poznanie opinii w </w:t>
      </w:r>
      <w:r w:rsidRPr="000D3CDE">
        <w:t>sprawie propozycji wyznaczenia obszaru zdegradowanego i obszaru rewitalizacji w Gminie Hrubieszów.</w:t>
      </w:r>
    </w:p>
    <w:p w:rsidR="000D3CDE" w:rsidRDefault="000D3CDE" w:rsidP="000D3CDE">
      <w:pPr>
        <w:jc w:val="both"/>
      </w:pPr>
      <w:r>
        <w:t xml:space="preserve">Otwarte spotkanie konsultacyjne odbyło się 4 lipca 2023 roku o godzinie 16.15 </w:t>
      </w:r>
      <w:proofErr w:type="gramStart"/>
      <w:r>
        <w:t>w</w:t>
      </w:r>
      <w:proofErr w:type="gramEnd"/>
      <w:r>
        <w:t xml:space="preserve"> Gminnym Ośrodku Kultury w Hrubieszowie z siedzibą w Wołajowicach, Wołajowice 33.</w:t>
      </w:r>
    </w:p>
    <w:p w:rsidR="000D3CDE" w:rsidRDefault="000D3CDE" w:rsidP="000D3CDE">
      <w:pPr>
        <w:jc w:val="both"/>
        <w:rPr>
          <w:rFonts w:ascii="Calibri" w:hAnsi="Calibri" w:cs="Calibri"/>
        </w:rPr>
      </w:pPr>
      <w:r>
        <w:t xml:space="preserve">W trakcie spotkania przedstawiona została prezentacja multimedialna omawiająca po krótce treść dokumentu „Diagnoza i delimitacja obszaru zdegradowanego i obszaru do rewitalizacji w Gminie Hrubieszów” oraz treść </w:t>
      </w:r>
      <w:r>
        <w:t xml:space="preserve">uchwały Rady Gminy w Hrubieszowie w sprawie </w:t>
      </w:r>
      <w:r w:rsidRPr="006E0A31">
        <w:rPr>
          <w:rFonts w:ascii="Calibri" w:hAnsi="Calibri" w:cs="Calibri"/>
        </w:rPr>
        <w:t>wyznaczenia obszaru zdegradowanego i obszaru rewitalizacji Gminy</w:t>
      </w:r>
      <w:r>
        <w:rPr>
          <w:rFonts w:ascii="Calibri" w:hAnsi="Calibri" w:cs="Calibri"/>
        </w:rPr>
        <w:t xml:space="preserve"> Hrubieszów</w:t>
      </w:r>
      <w:r>
        <w:rPr>
          <w:rFonts w:ascii="Calibri" w:hAnsi="Calibri" w:cs="Calibri"/>
        </w:rPr>
        <w:t>.</w:t>
      </w:r>
      <w:r w:rsidR="00327DE3">
        <w:rPr>
          <w:rFonts w:ascii="Calibri" w:hAnsi="Calibri" w:cs="Calibri"/>
        </w:rPr>
        <w:t xml:space="preserve"> Omówiono </w:t>
      </w:r>
      <w:r w:rsidR="00327DE3" w:rsidRPr="006E0A31">
        <w:rPr>
          <w:rFonts w:ascii="Calibri" w:hAnsi="Calibri" w:cs="Calibri"/>
        </w:rPr>
        <w:t xml:space="preserve">wyniki przeprowadzonych analiz, które pomogły wskazać obszar zdegradowany i obszar rewitalizacji. </w:t>
      </w:r>
      <w:r>
        <w:rPr>
          <w:rFonts w:ascii="Calibri" w:hAnsi="Calibri" w:cs="Calibri"/>
        </w:rPr>
        <w:t xml:space="preserve"> Następnie mieszkańcy zostali poinformowani o dalszy</w:t>
      </w:r>
      <w:r w:rsidR="00327DE3">
        <w:rPr>
          <w:rFonts w:ascii="Calibri" w:hAnsi="Calibri" w:cs="Calibri"/>
        </w:rPr>
        <w:t>m przebiegu prac nad dokumentem oraz zapoznano ich z najbliższymi planowanymi formami partycypacji społecznej. Mieszkańcy mieli możliwość zadawania pytań, z czego z dużym zaangażowaniem skorzystali. Wójt wraz z pracownikiem Urzędu Gminy przy wsparciu przedstawicieli firmy zewnętrznej odpowiadali na wszelkie pytania.</w:t>
      </w:r>
    </w:p>
    <w:p w:rsidR="00327DE3" w:rsidRDefault="00327DE3" w:rsidP="000D3CDE">
      <w:pPr>
        <w:jc w:val="both"/>
      </w:pPr>
      <w:r>
        <w:rPr>
          <w:rFonts w:ascii="Calibri" w:hAnsi="Calibri" w:cs="Calibri"/>
        </w:rPr>
        <w:t xml:space="preserve">W czasie spotkania zapewniono również możliwość </w:t>
      </w:r>
      <w:r w:rsidRPr="006E0A31">
        <w:rPr>
          <w:rFonts w:ascii="Calibri" w:hAnsi="Calibri" w:cs="Calibri"/>
        </w:rPr>
        <w:t>swobodnego udziału w dyskusji nad przedstawionymi propozycjami obszaru zdegradowanego i obszaru rewitalizacji</w:t>
      </w:r>
      <w:r>
        <w:rPr>
          <w:rFonts w:ascii="Calibri" w:hAnsi="Calibri" w:cs="Calibri"/>
        </w:rPr>
        <w:t xml:space="preserve">, </w:t>
      </w:r>
      <w:r w:rsidR="00310120">
        <w:rPr>
          <w:rFonts w:ascii="Calibri" w:hAnsi="Calibri" w:cs="Calibri"/>
        </w:rPr>
        <w:t>zgłaszania uwag i </w:t>
      </w:r>
      <w:bookmarkStart w:id="0" w:name="_GoBack"/>
      <w:bookmarkEnd w:id="0"/>
      <w:r>
        <w:rPr>
          <w:rFonts w:ascii="Calibri" w:hAnsi="Calibri" w:cs="Calibri"/>
        </w:rPr>
        <w:t xml:space="preserve">przedstawienia opinii dotyczących </w:t>
      </w:r>
      <w:r>
        <w:t xml:space="preserve">projektu uchwały Rady Gminy w Hrubieszowie w sprawie </w:t>
      </w:r>
      <w:r w:rsidRPr="006E0A31">
        <w:rPr>
          <w:rFonts w:ascii="Calibri" w:hAnsi="Calibri" w:cs="Calibri"/>
        </w:rPr>
        <w:t>wyznaczenia obszaru zdegradowanego i obszaru rewitalizacji Gminy</w:t>
      </w:r>
      <w:r>
        <w:rPr>
          <w:rFonts w:ascii="Calibri" w:hAnsi="Calibri" w:cs="Calibri"/>
        </w:rPr>
        <w:t xml:space="preserve"> Hrubieszów</w:t>
      </w:r>
      <w:r>
        <w:rPr>
          <w:rFonts w:ascii="Calibri" w:hAnsi="Calibri" w:cs="Calibri"/>
        </w:rPr>
        <w:t>. W trakcie spotkania konsultacyjnego nie wpłynęły żadne uwagi i wnioski.</w:t>
      </w:r>
    </w:p>
    <w:sectPr w:rsidR="0032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18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CDE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120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DE3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918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EuroCompass Sp. z o.o.</cp:lastModifiedBy>
  <cp:revision>2</cp:revision>
  <dcterms:created xsi:type="dcterms:W3CDTF">2023-07-13T08:07:00Z</dcterms:created>
  <dcterms:modified xsi:type="dcterms:W3CDTF">2023-07-13T08:42:00Z</dcterms:modified>
</cp:coreProperties>
</file>