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6A1559D7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AD27B1">
        <w:rPr>
          <w:rStyle w:val="Pogrubienie"/>
          <w:b w:val="0"/>
        </w:rPr>
        <w:t xml:space="preserve">Hrubieszów, dn. </w:t>
      </w:r>
      <w:r w:rsidR="00A66621">
        <w:rPr>
          <w:rStyle w:val="Pogrubienie"/>
          <w:b w:val="0"/>
        </w:rPr>
        <w:t>10</w:t>
      </w:r>
      <w:r w:rsidR="00636CD0" w:rsidRPr="00895E70">
        <w:rPr>
          <w:rStyle w:val="Pogrubienie"/>
          <w:b w:val="0"/>
        </w:rPr>
        <w:t>.</w:t>
      </w:r>
      <w:r w:rsidR="00A66621">
        <w:rPr>
          <w:rStyle w:val="Pogrubienie"/>
          <w:b w:val="0"/>
        </w:rPr>
        <w:t>10</w:t>
      </w:r>
      <w:r w:rsidR="00690B6B" w:rsidRPr="00895E70">
        <w:rPr>
          <w:rStyle w:val="Pogrubienie"/>
          <w:b w:val="0"/>
        </w:rPr>
        <w:t>.20</w:t>
      </w:r>
      <w:r w:rsidR="00DF21A1" w:rsidRPr="00895E70">
        <w:rPr>
          <w:rStyle w:val="Pogrubienie"/>
          <w:b w:val="0"/>
        </w:rPr>
        <w:t>24</w:t>
      </w:r>
      <w:r w:rsidR="00690B6B" w:rsidRPr="00AD27B1">
        <w:rPr>
          <w:rStyle w:val="Pogrubienie"/>
          <w:b w:val="0"/>
        </w:rPr>
        <w:t xml:space="preserve"> r.</w:t>
      </w: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0098E4BD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0655CA35" w14:textId="030A35CE" w:rsidR="00D01359" w:rsidRDefault="00D01359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A66621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Pr="00375FED" w:rsidRDefault="00F966D2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2A6351E3" w:rsidR="00DF21A1" w:rsidRPr="00632DB9" w:rsidRDefault="00DF21A1" w:rsidP="00DF21A1">
      <w:pPr>
        <w:ind w:left="426"/>
        <w:jc w:val="both"/>
      </w:pPr>
      <w:r w:rsidRPr="00632DB9">
        <w:t>Parafia Rzymsko</w:t>
      </w:r>
      <w:r w:rsidR="00632DB9" w:rsidRPr="00632DB9">
        <w:t>-K</w:t>
      </w:r>
      <w:r w:rsidRPr="00632DB9">
        <w:t xml:space="preserve">atolicka </w:t>
      </w:r>
      <w:r w:rsidR="00632DB9" w:rsidRPr="00632DB9">
        <w:t>pw. Św. Apostołów Piotra i Pawła w Moniatyczach</w:t>
      </w:r>
      <w:r w:rsidRPr="00632DB9">
        <w:t>,</w:t>
      </w:r>
    </w:p>
    <w:p w14:paraId="56650907" w14:textId="27F37987" w:rsidR="009D1E10" w:rsidRDefault="00632DB9" w:rsidP="00DF21A1">
      <w:pPr>
        <w:ind w:left="426"/>
        <w:jc w:val="both"/>
      </w:pPr>
      <w:r w:rsidRPr="00632DB9">
        <w:t>Moniatycze 83</w:t>
      </w:r>
      <w:r w:rsidR="00DF21A1" w:rsidRPr="00632DB9">
        <w:t>, 22-500 Hrubieszów</w:t>
      </w:r>
    </w:p>
    <w:p w14:paraId="13B0DBAA" w14:textId="7221AB6F" w:rsidR="00A17F83" w:rsidRPr="00375FED" w:rsidRDefault="00A17F83" w:rsidP="00DF21A1">
      <w:pPr>
        <w:ind w:left="426"/>
        <w:jc w:val="both"/>
      </w:pPr>
      <w:r>
        <w:t xml:space="preserve">Tel.: </w:t>
      </w:r>
      <w:r w:rsidRPr="00895E70">
        <w:t>607886141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65A07963" w:rsidR="002954E7" w:rsidRPr="004D4602" w:rsidRDefault="00E40A9B" w:rsidP="002954E7">
      <w:pPr>
        <w:pStyle w:val="Akapitzlist"/>
        <w:numPr>
          <w:ilvl w:val="0"/>
          <w:numId w:val="2"/>
        </w:numPr>
        <w:ind w:left="284" w:hanging="284"/>
        <w:jc w:val="both"/>
      </w:pPr>
      <w:r w:rsidRPr="004D4602">
        <w:t xml:space="preserve">Przedmiotem zamówienia jest </w:t>
      </w:r>
      <w:r w:rsidR="002954E7" w:rsidRPr="004D4602">
        <w:t xml:space="preserve">realizacja inwestycji pn.: </w:t>
      </w:r>
      <w:r w:rsidR="00632DB9" w:rsidRPr="004D4602">
        <w:t>Roboty malarskie na dachu budynku kościoła i dzwonnicy w Moniatyczach</w:t>
      </w:r>
      <w:r w:rsidR="002954E7" w:rsidRPr="004D4602">
        <w:t>.</w:t>
      </w:r>
    </w:p>
    <w:p w14:paraId="5DFF1216" w14:textId="573A5410" w:rsidR="002954E7" w:rsidRPr="004D4602" w:rsidRDefault="002954E7" w:rsidP="00632DB9">
      <w:pPr>
        <w:pStyle w:val="Akapitzlist"/>
        <w:ind w:left="284"/>
        <w:jc w:val="both"/>
      </w:pPr>
      <w:r w:rsidRPr="004D4602">
        <w:t xml:space="preserve">Inwestycja polegać będzie na wykonaniu </w:t>
      </w:r>
      <w:r w:rsidR="00632DB9" w:rsidRPr="004D4602">
        <w:t>robót malarskich na dachach budynku kościoła i dzwonnicy w Moniatyczach, wpisanych do rejestru zabytków nieruchomych Województwa Lubelskiego pod nr A/85, należących do Parafii Rzymsko-Katolickiej pw. Św. Apostołów Piotra i Pawła, polegających na dwukrotnym malowaniu dachów na obu obiektach z zachowaniem zasad technologii i BHP oraz dokonaniu drobnych napraw na dachu</w:t>
      </w:r>
      <w:r w:rsidRPr="004D4602">
        <w:t>.</w:t>
      </w:r>
    </w:p>
    <w:p w14:paraId="4FF4911E" w14:textId="77777777" w:rsidR="00632DB9" w:rsidRPr="004D4602" w:rsidRDefault="00632DB9" w:rsidP="00632DB9">
      <w:pPr>
        <w:jc w:val="both"/>
      </w:pPr>
    </w:p>
    <w:p w14:paraId="5C8254BD" w14:textId="2B41AD9F" w:rsidR="00C10C39" w:rsidRPr="004D4602" w:rsidRDefault="00C10C39" w:rsidP="00A66621">
      <w:pPr>
        <w:pStyle w:val="Akapitzlist"/>
        <w:ind w:left="284"/>
        <w:jc w:val="both"/>
      </w:pPr>
      <w:r w:rsidRPr="004D4602">
        <w:t>Na zamówienie składają się</w:t>
      </w:r>
      <w:r w:rsidR="00A66621">
        <w:t xml:space="preserve"> p</w:t>
      </w:r>
      <w:r w:rsidR="00843611" w:rsidRPr="004D4602">
        <w:t xml:space="preserve">race budowlane polegające </w:t>
      </w:r>
      <w:r w:rsidR="000E6E73" w:rsidRPr="004D4602">
        <w:t xml:space="preserve">na dwukrotnym malowaniu </w:t>
      </w:r>
      <w:r w:rsidR="004D4602">
        <w:t xml:space="preserve">oraz dokonaniu drobnych napraw na </w:t>
      </w:r>
      <w:r w:rsidR="000E6E73" w:rsidRPr="004D4602">
        <w:t>dachu kościoła i dachu dzwonnicy, obiektów usytuowanych na działce nr 250 w miejscowości Moniatycze, gmina Hrubieszów</w:t>
      </w:r>
      <w:r w:rsidR="00B744D5" w:rsidRPr="004D4602">
        <w:t>, zgodnie z załączon</w:t>
      </w:r>
      <w:r w:rsidR="000E6E73" w:rsidRPr="004D4602">
        <w:t>ą dokumentacją, tj.:</w:t>
      </w:r>
      <w:r w:rsidR="00B744D5" w:rsidRPr="004D4602">
        <w:t xml:space="preserve"> przedmiarem robót</w:t>
      </w:r>
      <w:r w:rsidR="00BD47C1" w:rsidRPr="004D4602">
        <w:t>,</w:t>
      </w:r>
      <w:r w:rsidR="000E6E73" w:rsidRPr="004D4602">
        <w:t xml:space="preserve"> programem prac konserwatorskich, a także decyzj</w:t>
      </w:r>
      <w:r w:rsidR="00BD47C1" w:rsidRPr="004D4602">
        <w:t>ą Wojewódzkiego Konserwatora Zabytków w Lublinie znak Z-III.5142.19.2.2024 z dnia 21 lutego 2024 r</w:t>
      </w:r>
      <w:r w:rsidR="00B744D5" w:rsidRPr="004D4602">
        <w:t>.</w:t>
      </w:r>
    </w:p>
    <w:p w14:paraId="3C27A99C" w14:textId="77777777" w:rsidR="00F16A3F" w:rsidRPr="000E6E73" w:rsidRDefault="00F16A3F" w:rsidP="00CE24D3">
      <w:pPr>
        <w:jc w:val="both"/>
        <w:rPr>
          <w:color w:val="FF0000"/>
          <w:highlight w:val="yellow"/>
        </w:rPr>
      </w:pPr>
    </w:p>
    <w:p w14:paraId="58A294B9" w14:textId="77777777" w:rsidR="00F16A3F" w:rsidRPr="00253179" w:rsidRDefault="00F16A3F" w:rsidP="006F3A3A">
      <w:pPr>
        <w:jc w:val="both"/>
      </w:pPr>
      <w:r w:rsidRPr="00253179">
        <w:t xml:space="preserve">Kod CPV: </w:t>
      </w:r>
    </w:p>
    <w:p w14:paraId="4C11E6F0" w14:textId="75801E88" w:rsidR="00253179" w:rsidRPr="00253179" w:rsidRDefault="00253179" w:rsidP="00D5571D">
      <w:pPr>
        <w:outlineLvl w:val="0"/>
      </w:pPr>
      <w:r w:rsidRPr="00253179">
        <w:t>45453100-8 – Roboty renowacyjne</w:t>
      </w:r>
    </w:p>
    <w:p w14:paraId="0110DA4D" w14:textId="0700FDB6" w:rsidR="00253179" w:rsidRDefault="00253179" w:rsidP="00D5571D">
      <w:pPr>
        <w:outlineLvl w:val="0"/>
      </w:pPr>
      <w:r w:rsidRPr="00253179">
        <w:t>45400000-1 – Roboty wykończeniowe w zakresie obiektów budowlanych</w:t>
      </w:r>
    </w:p>
    <w:p w14:paraId="6CCC59FC" w14:textId="1B2F0DBB" w:rsidR="00B10928" w:rsidRPr="00253179" w:rsidRDefault="00B10928" w:rsidP="00D5571D">
      <w:pPr>
        <w:outlineLvl w:val="0"/>
      </w:pPr>
      <w:r w:rsidRPr="00B10928">
        <w:t>45261221-9</w:t>
      </w:r>
      <w:r>
        <w:t xml:space="preserve"> – Malowanie dachów</w:t>
      </w:r>
    </w:p>
    <w:p w14:paraId="234EC747" w14:textId="77777777" w:rsidR="007E0691" w:rsidRDefault="007E0691" w:rsidP="007E0691">
      <w:pPr>
        <w:jc w:val="both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Pr="00375FED" w:rsidRDefault="009D1E10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0628D2B6" w14:textId="0434C57F" w:rsidR="009D1E10" w:rsidRPr="00375FED" w:rsidRDefault="009D1E10" w:rsidP="00402A06">
      <w:pPr>
        <w:ind w:left="284" w:hanging="284"/>
        <w:jc w:val="both"/>
      </w:pPr>
      <w:r w:rsidRPr="00F636E4">
        <w:t xml:space="preserve">Termin wykonania przedmiotu zamówienia: </w:t>
      </w:r>
      <w:r w:rsidRPr="00BB61BA">
        <w:t xml:space="preserve">do dnia </w:t>
      </w:r>
      <w:r w:rsidR="00A66621">
        <w:t>29</w:t>
      </w:r>
      <w:r w:rsidR="0082270F" w:rsidRPr="00BB61BA">
        <w:t xml:space="preserve"> </w:t>
      </w:r>
      <w:r w:rsidR="00A66621">
        <w:t>sierpnia</w:t>
      </w:r>
      <w:r w:rsidR="00DF21A1" w:rsidRPr="00BB61BA">
        <w:t xml:space="preserve"> 202</w:t>
      </w:r>
      <w:r w:rsidR="00A66621">
        <w:t>5</w:t>
      </w:r>
      <w:r w:rsidR="00DF21A1" w:rsidRPr="00BB61BA">
        <w:t xml:space="preserve"> r.</w:t>
      </w:r>
    </w:p>
    <w:p w14:paraId="310C8E6F" w14:textId="77777777" w:rsidR="0082270F" w:rsidRDefault="0082270F" w:rsidP="009D1E10">
      <w:pPr>
        <w:jc w:val="both"/>
        <w:rPr>
          <w:b/>
        </w:rPr>
      </w:pPr>
    </w:p>
    <w:p w14:paraId="597CF93A" w14:textId="11EC4B2C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6BDE0008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82270F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4342BFE9" w14:textId="5D4D7A20" w:rsidR="009D1E10" w:rsidRPr="00375FED" w:rsidRDefault="00A06C1E" w:rsidP="002B6479">
      <w:pPr>
        <w:ind w:left="426" w:hanging="426"/>
        <w:jc w:val="both"/>
      </w:pPr>
      <w:r>
        <w:t xml:space="preserve">3. </w:t>
      </w:r>
      <w:r w:rsidR="0082270F">
        <w:t>Cena złożonej oferty</w:t>
      </w:r>
      <w:r>
        <w:t xml:space="preserve"> powinna zawierać wszystkie koszty związane z wykonaniem zamówienia, w tym podatki i ewentualne opłaty.</w:t>
      </w:r>
    </w:p>
    <w:p w14:paraId="46AFA15B" w14:textId="72BB43E4" w:rsidR="0024064F" w:rsidRDefault="009D1E10" w:rsidP="009D1E10">
      <w:pPr>
        <w:jc w:val="both"/>
        <w:rPr>
          <w:b/>
        </w:rPr>
      </w:pPr>
      <w:r w:rsidRPr="00375FED">
        <w:rPr>
          <w:b/>
        </w:rPr>
        <w:lastRenderedPageBreak/>
        <w:t xml:space="preserve">V. </w:t>
      </w:r>
      <w:r w:rsidR="0024064F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82270F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BB61BA" w:rsidRDefault="00F03436" w:rsidP="006C4327">
      <w:pPr>
        <w:ind w:left="426" w:hanging="426"/>
        <w:jc w:val="both"/>
        <w:rPr>
          <w:bCs/>
        </w:rPr>
      </w:pPr>
      <w:r w:rsidRPr="00BB61BA">
        <w:rPr>
          <w:bCs/>
        </w:rPr>
        <w:t xml:space="preserve">2. </w:t>
      </w:r>
      <w:r w:rsidR="0024064F" w:rsidRPr="00BB61BA">
        <w:rPr>
          <w:bCs/>
        </w:rPr>
        <w:t>Do udziału w postępowaniu uprawnieni są wykonawcy którzy:</w:t>
      </w:r>
    </w:p>
    <w:p w14:paraId="45F3B23F" w14:textId="49EBAB26" w:rsidR="0024064F" w:rsidRPr="00BB61BA" w:rsidRDefault="00393F5E" w:rsidP="006C4327">
      <w:pPr>
        <w:ind w:left="426" w:hanging="426"/>
        <w:jc w:val="both"/>
        <w:rPr>
          <w:bCs/>
        </w:rPr>
      </w:pPr>
      <w:r w:rsidRPr="00BB61BA">
        <w:rPr>
          <w:bCs/>
        </w:rPr>
        <w:t>a)</w:t>
      </w:r>
      <w:r w:rsidR="0024064F" w:rsidRPr="00BB61BA">
        <w:rPr>
          <w:bCs/>
        </w:rPr>
        <w:t xml:space="preserve"> posiadają uprawnienia do wykonywania określonej działalności lub czynności, </w:t>
      </w:r>
    </w:p>
    <w:p w14:paraId="4DC7941B" w14:textId="02AEBBED" w:rsidR="00E530EA" w:rsidRPr="00BB61BA" w:rsidRDefault="00393F5E" w:rsidP="00BB61BA">
      <w:pPr>
        <w:ind w:left="426" w:hanging="426"/>
        <w:jc w:val="both"/>
        <w:rPr>
          <w:bCs/>
        </w:rPr>
      </w:pPr>
      <w:r w:rsidRPr="00BB61BA">
        <w:rPr>
          <w:bCs/>
        </w:rPr>
        <w:t>b) posiadają wiedzę i doświadczenie oraz dysponują odpowiednim potencjałem technicznym oraz osobami zdolnymi do wykonywania zamówieni</w:t>
      </w:r>
      <w:r w:rsidR="0082270F" w:rsidRPr="00BB61BA">
        <w:rPr>
          <w:bCs/>
        </w:rPr>
        <w:t>a,</w:t>
      </w:r>
      <w:r w:rsidRPr="00BB61BA">
        <w:rPr>
          <w:bCs/>
        </w:rPr>
        <w:t xml:space="preserve"> tj.: </w:t>
      </w:r>
    </w:p>
    <w:p w14:paraId="4A54BEEC" w14:textId="10DB928F" w:rsidR="00E530EA" w:rsidRDefault="00393F5E" w:rsidP="00BB61BA">
      <w:pPr>
        <w:ind w:left="426"/>
        <w:jc w:val="both"/>
        <w:rPr>
          <w:bCs/>
        </w:rPr>
      </w:pPr>
      <w:r w:rsidRPr="00BB61BA">
        <w:rPr>
          <w:bCs/>
        </w:rPr>
        <w:t xml:space="preserve">- </w:t>
      </w:r>
      <w:r w:rsidR="00E530EA" w:rsidRPr="00BB61BA">
        <w:rPr>
          <w:bCs/>
        </w:rPr>
        <w:t xml:space="preserve">dysponują </w:t>
      </w:r>
      <w:r w:rsidR="00BB61BA" w:rsidRPr="00BB61BA">
        <w:rPr>
          <w:bCs/>
        </w:rPr>
        <w:t xml:space="preserve">osobą kierującą pracami przy zabytkach wpisanych do rejestru </w:t>
      </w:r>
      <w:r w:rsidR="00B2584C" w:rsidRPr="00BB61BA">
        <w:rPr>
          <w:bCs/>
        </w:rPr>
        <w:t>w rozumieniu art.  37a.  ustawy z dnia 23 lipca 2003 r. o ochronie zabytków i opiece nad zabytkami (t.jedn. Dz. U. z 2022 r. poz. 840 ze zm.).</w:t>
      </w:r>
    </w:p>
    <w:p w14:paraId="52AB818E" w14:textId="6E926EBA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BB61BA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3484E93D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40CEE3EE" w14:textId="6AB8AC83" w:rsidR="00913A6E" w:rsidRDefault="00F51FA7" w:rsidP="004D4602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4D4602">
        <w:t>Parafia Rzymsko-Katolicka pw. Św. Apostołów Piotra i Pawła w Moniatyczach, Moniatycze 83, 22-500 Hrubieszów</w:t>
      </w:r>
    </w:p>
    <w:p w14:paraId="48097B04" w14:textId="4A479B47" w:rsidR="00913A6E" w:rsidRDefault="00C251AE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895E70">
        <w:t>do 1</w:t>
      </w:r>
      <w:r w:rsidR="00A66621">
        <w:t>2</w:t>
      </w:r>
      <w:r w:rsidR="009D1E10" w:rsidRPr="00895E70">
        <w:t xml:space="preserve"> </w:t>
      </w:r>
      <w:r w:rsidR="00A66621">
        <w:t>listopada</w:t>
      </w:r>
      <w:r w:rsidR="00F522B1" w:rsidRPr="00895E70">
        <w:t xml:space="preserve"> </w:t>
      </w:r>
      <w:r w:rsidR="009D1E10" w:rsidRPr="00895E70">
        <w:t>2</w:t>
      </w:r>
      <w:r w:rsidR="00C57EBB" w:rsidRPr="00895E70">
        <w:t>0</w:t>
      </w:r>
      <w:r w:rsidR="00F522B1" w:rsidRPr="00895E70">
        <w:t>24</w:t>
      </w:r>
      <w:r w:rsidR="00C57EBB" w:rsidRPr="00895E70">
        <w:t xml:space="preserve"> r. do godz. 1</w:t>
      </w:r>
      <w:r w:rsidR="00F522B1" w:rsidRPr="00895E70">
        <w:t>4</w:t>
      </w:r>
      <w:r w:rsidR="009D1E10" w:rsidRPr="00895E70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5000DB22" w14:textId="3F20F6D8" w:rsidR="00913A6E" w:rsidRDefault="009D1E10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1B7CE0">
        <w:t xml:space="preserve">zapytania ofertowego, podpisana przez osobę upoważnioną do reprezentacji </w:t>
      </w:r>
      <w:r w:rsidR="00862F66">
        <w:t>Oferenta</w:t>
      </w:r>
      <w:r w:rsidR="001B7CE0">
        <w:t>.</w:t>
      </w:r>
    </w:p>
    <w:p w14:paraId="4EE23B60" w14:textId="46C924D9" w:rsidR="00913A6E" w:rsidRPr="00FE4808" w:rsidRDefault="00913A6E" w:rsidP="00913A6E">
      <w:pPr>
        <w:pStyle w:val="Akapitzlist"/>
        <w:numPr>
          <w:ilvl w:val="0"/>
          <w:numId w:val="5"/>
        </w:numPr>
        <w:ind w:left="426" w:hanging="426"/>
        <w:jc w:val="both"/>
      </w:pPr>
      <w:r w:rsidRPr="00913A6E">
        <w:t>Oferta niespełniająca wymagań zapytania ofertowego lub przepisów prawa zostanie odrzucona.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A2216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7CDEECF8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</w:t>
      </w:r>
      <w:r w:rsidR="008C1986" w:rsidRPr="008C1986">
        <w:t xml:space="preserve">Parafia Rzymsko-Katolicka pw. Św. Apostołów Piotra i Pawła w Moniatyczach </w:t>
      </w:r>
      <w:r>
        <w:t>do zawarcia umowy.</w:t>
      </w:r>
    </w:p>
    <w:p w14:paraId="0CA7EBA0" w14:textId="7198933B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Zamawiający zastrzega sobie prawo wystąpienia </w:t>
      </w:r>
      <w:r w:rsidR="008C1986">
        <w:t xml:space="preserve">do Oferenta </w:t>
      </w:r>
      <w:r>
        <w:t>z zapytaniem dotyczącym dodatkowych informacji, dokumentów lub wyjaśnień.</w:t>
      </w:r>
    </w:p>
    <w:p w14:paraId="26C2E5E7" w14:textId="77777777" w:rsidR="008C1986" w:rsidRDefault="008C1986" w:rsidP="009D1E10">
      <w:pPr>
        <w:jc w:val="both"/>
        <w:rPr>
          <w:b/>
        </w:rPr>
      </w:pPr>
    </w:p>
    <w:p w14:paraId="21070602" w14:textId="0F35D345" w:rsidR="009D1E10" w:rsidRPr="00375FED" w:rsidRDefault="00D637AA" w:rsidP="009D1E10">
      <w:pPr>
        <w:jc w:val="both"/>
        <w:rPr>
          <w:b/>
        </w:rPr>
      </w:pPr>
      <w:r>
        <w:rPr>
          <w:b/>
        </w:rPr>
        <w:t>X</w:t>
      </w:r>
      <w:r w:rsidR="009D1E10" w:rsidRPr="00375FED">
        <w:rPr>
          <w:b/>
        </w:rPr>
        <w:t>. ZAŁĄCZNIKI</w:t>
      </w:r>
    </w:p>
    <w:p w14:paraId="255FF972" w14:textId="77777777" w:rsidR="000E6E73" w:rsidRPr="008C1986" w:rsidRDefault="009D1E10" w:rsidP="000E6E73">
      <w:pPr>
        <w:ind w:left="426" w:hanging="426"/>
        <w:jc w:val="both"/>
      </w:pPr>
      <w:r w:rsidRPr="00375FED">
        <w:tab/>
      </w:r>
      <w:r w:rsidR="00253179" w:rsidRPr="008C1986">
        <w:t xml:space="preserve">1. </w:t>
      </w:r>
      <w:r w:rsidRPr="008C1986">
        <w:t>Wzór formularza ofertowego.</w:t>
      </w:r>
    </w:p>
    <w:p w14:paraId="0123ED46" w14:textId="1CA8AC2D" w:rsidR="00253179" w:rsidRDefault="000E6E73" w:rsidP="000E6E73">
      <w:pPr>
        <w:ind w:left="426"/>
        <w:jc w:val="both"/>
      </w:pPr>
      <w:r w:rsidRPr="008C1986">
        <w:t xml:space="preserve">2. </w:t>
      </w:r>
      <w:r w:rsidR="00253179" w:rsidRPr="008C1986">
        <w:t>Projekt umowy.</w:t>
      </w:r>
    </w:p>
    <w:p w14:paraId="05C5E8DF" w14:textId="3E354937" w:rsidR="00B744D5" w:rsidRDefault="00B744D5" w:rsidP="006C4327">
      <w:pPr>
        <w:ind w:left="426" w:hanging="426"/>
        <w:jc w:val="both"/>
      </w:pPr>
      <w:r>
        <w:tab/>
        <w:t>3. Przedmiar robót.</w:t>
      </w:r>
    </w:p>
    <w:p w14:paraId="4126AEF8" w14:textId="2146EA86" w:rsidR="000E6E73" w:rsidRDefault="000E6E73" w:rsidP="006C4327">
      <w:pPr>
        <w:ind w:left="426" w:hanging="426"/>
        <w:jc w:val="both"/>
      </w:pPr>
      <w:r>
        <w:tab/>
        <w:t>4. Program prac konserwatorskich.</w:t>
      </w:r>
    </w:p>
    <w:p w14:paraId="2AA33E3F" w14:textId="436AE318" w:rsidR="00253179" w:rsidRDefault="00BD47C1" w:rsidP="002B6479">
      <w:pPr>
        <w:ind w:left="426" w:hanging="426"/>
        <w:jc w:val="both"/>
      </w:pPr>
      <w:r>
        <w:tab/>
        <w:t>5. Decyzja Wojewódzkiego Konserwatora Zabytków.</w:t>
      </w:r>
    </w:p>
    <w:p w14:paraId="187F0E1F" w14:textId="77777777" w:rsidR="002B6479" w:rsidRDefault="002B6479" w:rsidP="002B6479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3BD7617A" w:rsidR="00AD27B1" w:rsidRPr="00DA5DE2" w:rsidRDefault="00702446" w:rsidP="00AD27B1">
      <w:pPr>
        <w:pStyle w:val="NormalnyWeb"/>
        <w:spacing w:line="270" w:lineRule="atLeast"/>
        <w:ind w:left="4956" w:firstLine="708"/>
        <w:jc w:val="both"/>
      </w:pPr>
      <w:r>
        <w:t xml:space="preserve"> </w:t>
      </w:r>
      <w:r w:rsidR="00EA6CDD">
        <w:t xml:space="preserve">Ks. </w:t>
      </w:r>
      <w:r w:rsidR="004D4602">
        <w:t>Jan Semeniuk</w:t>
      </w:r>
    </w:p>
    <w:sectPr w:rsidR="00AD27B1" w:rsidRPr="00DA5D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23872"/>
    <w:rsid w:val="000431DE"/>
    <w:rsid w:val="0004747E"/>
    <w:rsid w:val="00051B2A"/>
    <w:rsid w:val="00054B2D"/>
    <w:rsid w:val="000750AD"/>
    <w:rsid w:val="00091104"/>
    <w:rsid w:val="000926D1"/>
    <w:rsid w:val="000A17B3"/>
    <w:rsid w:val="000B2BE5"/>
    <w:rsid w:val="000B652C"/>
    <w:rsid w:val="000D2B7F"/>
    <w:rsid w:val="000E6E73"/>
    <w:rsid w:val="000E7414"/>
    <w:rsid w:val="00141BF0"/>
    <w:rsid w:val="00145521"/>
    <w:rsid w:val="00150015"/>
    <w:rsid w:val="0016678A"/>
    <w:rsid w:val="0017020E"/>
    <w:rsid w:val="00175DA3"/>
    <w:rsid w:val="001803E9"/>
    <w:rsid w:val="001967AC"/>
    <w:rsid w:val="001A76B3"/>
    <w:rsid w:val="001B7CE0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B6479"/>
    <w:rsid w:val="002D0F53"/>
    <w:rsid w:val="002F2FE5"/>
    <w:rsid w:val="0031708F"/>
    <w:rsid w:val="003447F8"/>
    <w:rsid w:val="00393F5E"/>
    <w:rsid w:val="003B402E"/>
    <w:rsid w:val="003B6EBA"/>
    <w:rsid w:val="003D637A"/>
    <w:rsid w:val="003D7795"/>
    <w:rsid w:val="003E1A89"/>
    <w:rsid w:val="003E7672"/>
    <w:rsid w:val="00402A06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602"/>
    <w:rsid w:val="004D4809"/>
    <w:rsid w:val="004E20A9"/>
    <w:rsid w:val="005072A8"/>
    <w:rsid w:val="005129EB"/>
    <w:rsid w:val="00535855"/>
    <w:rsid w:val="005409D8"/>
    <w:rsid w:val="0056265D"/>
    <w:rsid w:val="005A2526"/>
    <w:rsid w:val="005A58A5"/>
    <w:rsid w:val="005B2104"/>
    <w:rsid w:val="005B38C6"/>
    <w:rsid w:val="005B6156"/>
    <w:rsid w:val="005C1703"/>
    <w:rsid w:val="005C2420"/>
    <w:rsid w:val="005C332F"/>
    <w:rsid w:val="005E14D6"/>
    <w:rsid w:val="005E794E"/>
    <w:rsid w:val="005F2B57"/>
    <w:rsid w:val="00606035"/>
    <w:rsid w:val="00622C1C"/>
    <w:rsid w:val="00632DB9"/>
    <w:rsid w:val="00636CD0"/>
    <w:rsid w:val="00655139"/>
    <w:rsid w:val="00655415"/>
    <w:rsid w:val="0066740C"/>
    <w:rsid w:val="00667D7F"/>
    <w:rsid w:val="006753F4"/>
    <w:rsid w:val="00682D46"/>
    <w:rsid w:val="00690B6B"/>
    <w:rsid w:val="0069212E"/>
    <w:rsid w:val="006C27E6"/>
    <w:rsid w:val="006C4327"/>
    <w:rsid w:val="006E13FD"/>
    <w:rsid w:val="006F3A3A"/>
    <w:rsid w:val="006F7766"/>
    <w:rsid w:val="00702446"/>
    <w:rsid w:val="00716065"/>
    <w:rsid w:val="0074410E"/>
    <w:rsid w:val="00750E9E"/>
    <w:rsid w:val="007575C9"/>
    <w:rsid w:val="00777F13"/>
    <w:rsid w:val="00786D02"/>
    <w:rsid w:val="007C10CA"/>
    <w:rsid w:val="007D3182"/>
    <w:rsid w:val="007E0691"/>
    <w:rsid w:val="007E6A58"/>
    <w:rsid w:val="0082270F"/>
    <w:rsid w:val="008345E6"/>
    <w:rsid w:val="0083761D"/>
    <w:rsid w:val="00843611"/>
    <w:rsid w:val="0085524F"/>
    <w:rsid w:val="00862F66"/>
    <w:rsid w:val="008825B4"/>
    <w:rsid w:val="00890ABA"/>
    <w:rsid w:val="00895E70"/>
    <w:rsid w:val="008A4CFD"/>
    <w:rsid w:val="008B5F6F"/>
    <w:rsid w:val="008C1986"/>
    <w:rsid w:val="008E468D"/>
    <w:rsid w:val="00905058"/>
    <w:rsid w:val="00913A6E"/>
    <w:rsid w:val="00953323"/>
    <w:rsid w:val="009632E8"/>
    <w:rsid w:val="00964A81"/>
    <w:rsid w:val="0098798F"/>
    <w:rsid w:val="009B28BE"/>
    <w:rsid w:val="009B35ED"/>
    <w:rsid w:val="009C64BD"/>
    <w:rsid w:val="009D1E10"/>
    <w:rsid w:val="009F4937"/>
    <w:rsid w:val="00A0081A"/>
    <w:rsid w:val="00A02A3C"/>
    <w:rsid w:val="00A06C1E"/>
    <w:rsid w:val="00A17F83"/>
    <w:rsid w:val="00A37C58"/>
    <w:rsid w:val="00A42C1E"/>
    <w:rsid w:val="00A66621"/>
    <w:rsid w:val="00A7088A"/>
    <w:rsid w:val="00A83706"/>
    <w:rsid w:val="00A86074"/>
    <w:rsid w:val="00AB6199"/>
    <w:rsid w:val="00AD27B1"/>
    <w:rsid w:val="00B0038C"/>
    <w:rsid w:val="00B06A11"/>
    <w:rsid w:val="00B07FB4"/>
    <w:rsid w:val="00B10928"/>
    <w:rsid w:val="00B152D7"/>
    <w:rsid w:val="00B22D99"/>
    <w:rsid w:val="00B2584C"/>
    <w:rsid w:val="00B34EC1"/>
    <w:rsid w:val="00B41E44"/>
    <w:rsid w:val="00B44410"/>
    <w:rsid w:val="00B635AD"/>
    <w:rsid w:val="00B744D5"/>
    <w:rsid w:val="00B747CF"/>
    <w:rsid w:val="00B962C3"/>
    <w:rsid w:val="00B977FA"/>
    <w:rsid w:val="00BA27F9"/>
    <w:rsid w:val="00BB4230"/>
    <w:rsid w:val="00BB61BA"/>
    <w:rsid w:val="00BD47C1"/>
    <w:rsid w:val="00BF4D99"/>
    <w:rsid w:val="00C10C39"/>
    <w:rsid w:val="00C251AE"/>
    <w:rsid w:val="00C46243"/>
    <w:rsid w:val="00C50D9D"/>
    <w:rsid w:val="00C57EBB"/>
    <w:rsid w:val="00C60FB5"/>
    <w:rsid w:val="00C6216B"/>
    <w:rsid w:val="00C92D80"/>
    <w:rsid w:val="00CA57F3"/>
    <w:rsid w:val="00CB7773"/>
    <w:rsid w:val="00CC3AA2"/>
    <w:rsid w:val="00CE082F"/>
    <w:rsid w:val="00CE0C38"/>
    <w:rsid w:val="00CE24D3"/>
    <w:rsid w:val="00CE7705"/>
    <w:rsid w:val="00CF1114"/>
    <w:rsid w:val="00D01359"/>
    <w:rsid w:val="00D1470A"/>
    <w:rsid w:val="00D34B73"/>
    <w:rsid w:val="00D456DC"/>
    <w:rsid w:val="00D5571D"/>
    <w:rsid w:val="00D637AA"/>
    <w:rsid w:val="00D8745A"/>
    <w:rsid w:val="00D93687"/>
    <w:rsid w:val="00DA2216"/>
    <w:rsid w:val="00DA2945"/>
    <w:rsid w:val="00DA5DE2"/>
    <w:rsid w:val="00DD0D7A"/>
    <w:rsid w:val="00DE3E7C"/>
    <w:rsid w:val="00DF21A1"/>
    <w:rsid w:val="00DF5AE7"/>
    <w:rsid w:val="00DF667E"/>
    <w:rsid w:val="00E03677"/>
    <w:rsid w:val="00E1340B"/>
    <w:rsid w:val="00E13D2E"/>
    <w:rsid w:val="00E40A9B"/>
    <w:rsid w:val="00E41046"/>
    <w:rsid w:val="00E472DA"/>
    <w:rsid w:val="00E530EA"/>
    <w:rsid w:val="00E70955"/>
    <w:rsid w:val="00E879AE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6BE0"/>
    <w:rsid w:val="00F51C92"/>
    <w:rsid w:val="00F51FA7"/>
    <w:rsid w:val="00F522B1"/>
    <w:rsid w:val="00F636E4"/>
    <w:rsid w:val="00F81D47"/>
    <w:rsid w:val="00F94A79"/>
    <w:rsid w:val="00F966D2"/>
    <w:rsid w:val="00FB7734"/>
    <w:rsid w:val="00FB78F5"/>
    <w:rsid w:val="00FC4D23"/>
    <w:rsid w:val="00FD08E3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85</cp:revision>
  <cp:lastPrinted>2017-04-27T11:38:00Z</cp:lastPrinted>
  <dcterms:created xsi:type="dcterms:W3CDTF">2017-04-04T09:16:00Z</dcterms:created>
  <dcterms:modified xsi:type="dcterms:W3CDTF">2024-10-10T08:55:00Z</dcterms:modified>
</cp:coreProperties>
</file>